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5" w:rsidRPr="00ED6105" w:rsidRDefault="00ED6105" w:rsidP="00ED6105">
      <w:pPr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ED6105">
        <w:rPr>
          <w:rFonts w:ascii="黑体" w:eastAsia="黑体" w:hAnsi="黑体" w:cs="Times New Roman" w:hint="eastAsia"/>
          <w:sz w:val="44"/>
          <w:szCs w:val="44"/>
        </w:rPr>
        <w:t>金融学专业毕业论文选题</w:t>
      </w:r>
    </w:p>
    <w:p w:rsidR="00ED6105" w:rsidRDefault="00ED6105" w:rsidP="0077232A">
      <w:pPr>
        <w:rPr>
          <w:rFonts w:asciiTheme="minorEastAsia" w:hAnsiTheme="minorEastAsia" w:cs="Times New Roman" w:hint="eastAsia"/>
          <w:sz w:val="24"/>
          <w:szCs w:val="24"/>
        </w:rPr>
      </w:pP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“一带一路”保险跟服务探析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 人民币汇率变动对我国进出口贸易影响实证研究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 招商银行净资产收益率变动原因分析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 中国锡期货市场套期保值绩效实证研究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“e租宝”事件后互联网借贷平台的出路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“一带一路”倡议与蒙古国“草原之路”策略比较与对接研究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“一带一路”倡议与印度“季风计划”比较与对接研究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“一带一路”建设对沿线国家贸易便利化程度的影响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“一带一路”建设风险与海外利益保护研究——以中巴经济走廊为例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“一带一路”战略背景下公私合营模式助力丝路基金发展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08金融危机后的负利率现象研究 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201</w:t>
      </w:r>
      <w:r>
        <w:rPr>
          <w:rFonts w:asciiTheme="minorEastAsia" w:hAnsiTheme="minorEastAsia" w:cs="Times New Roman"/>
          <w:sz w:val="24"/>
          <w:szCs w:val="24"/>
        </w:rPr>
        <w:t>6</w:t>
      </w:r>
      <w:r w:rsidRPr="0077232A">
        <w:rPr>
          <w:rFonts w:asciiTheme="minorEastAsia" w:hAnsiTheme="minorEastAsia" w:cs="Times New Roman"/>
          <w:sz w:val="24"/>
          <w:szCs w:val="24"/>
        </w:rPr>
        <w:t>和201</w:t>
      </w:r>
      <w:r>
        <w:rPr>
          <w:rFonts w:asciiTheme="minorEastAsia" w:hAnsiTheme="minorEastAsia" w:cs="Times New Roman"/>
          <w:sz w:val="24"/>
          <w:szCs w:val="24"/>
        </w:rPr>
        <w:t>7</w:t>
      </w:r>
      <w:r w:rsidRPr="0077232A">
        <w:rPr>
          <w:rFonts w:asciiTheme="minorEastAsia" w:hAnsiTheme="minorEastAsia" w:cs="Times New Roman"/>
          <w:sz w:val="24"/>
          <w:szCs w:val="24"/>
        </w:rPr>
        <w:t>年中国股市大起大落的研究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201</w:t>
      </w:r>
      <w:r>
        <w:rPr>
          <w:rFonts w:asciiTheme="minorEastAsia" w:hAnsiTheme="minorEastAsia" w:cs="Times New Roman"/>
          <w:sz w:val="24"/>
          <w:szCs w:val="24"/>
        </w:rPr>
        <w:t>8</w:t>
      </w:r>
      <w:r w:rsidRPr="0077232A">
        <w:rPr>
          <w:rFonts w:asciiTheme="minorEastAsia" w:hAnsiTheme="minorEastAsia" w:cs="Times New Roman"/>
          <w:sz w:val="24"/>
          <w:szCs w:val="24"/>
        </w:rPr>
        <w:t>年A股市场走势影响因素分析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A股H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股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股价相关性研究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A股上市公司IPO前后的业绩变化以及对公司的影响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e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租宝崩盘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案例研究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IPO注册制与投资者权益保护研究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P2P的风险与监管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P2P互联网借贷平台的法律问题及对策研究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P2P借贷的运行模式与风险管控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P2P理财行业发展研究——以</w:t>
      </w:r>
      <w:r>
        <w:rPr>
          <w:rFonts w:asciiTheme="minorEastAsia" w:hAnsiTheme="minorEastAsia" w:cs="Times New Roman"/>
          <w:sz w:val="24"/>
          <w:szCs w:val="24"/>
        </w:rPr>
        <w:t>********</w:t>
      </w:r>
      <w:r w:rsidRPr="0077232A">
        <w:rPr>
          <w:rFonts w:asciiTheme="minorEastAsia" w:hAnsiTheme="minorEastAsia" w:cs="Times New Roman"/>
          <w:sz w:val="24"/>
          <w:szCs w:val="24"/>
        </w:rPr>
        <w:t>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P2P模式对商业银行的影响及其应对策略研究-</w:t>
      </w:r>
      <w:r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网贷不完全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信息博弈模型分析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发展历程及风险防范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风险来源、传递及防控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投资者保护机制研究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网贷平台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 xml:space="preserve">倒闭现象研究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网贷投资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风险研究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网贷中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的信息不对称及其解决方法研究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P2P网络借贷模式的风险与防范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P2P网络借贷中的信息不对称及其解决方法研究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P2P网络信贷行为及风险评估研究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安硕信息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股价大幅度波动的原因与启示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巴菲特投资策略特征及其启示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宝能收购万科的资金安排与合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保险公司股权激励机制改革的风险及措施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保险公司投资养老社区的策略研究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保险业在精准扶贫工作中的业务模式探讨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变额年金保险销售不畅原因探析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变额年金风险分析与风险管理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*******</w:t>
      </w:r>
      <w:r w:rsidRPr="0077232A">
        <w:rPr>
          <w:rFonts w:asciiTheme="minorEastAsia" w:hAnsiTheme="minorEastAsia" w:cs="Times New Roman"/>
          <w:sz w:val="24"/>
          <w:szCs w:val="24"/>
        </w:rPr>
        <w:t>并购绩效研究-基于因子分析法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不良贷款形成原因和应对措施——以</w:t>
      </w:r>
      <w:r>
        <w:rPr>
          <w:rFonts w:asciiTheme="minorEastAsia" w:hAnsiTheme="minorEastAsia" w:cs="Times New Roman"/>
          <w:sz w:val="24"/>
          <w:szCs w:val="24"/>
        </w:rPr>
        <w:t>*****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不良贷款与经济增长的关系分析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车险费率改革对保险公司的影响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创业板上市公司再融资案例分析-以</w:t>
      </w:r>
      <w:r>
        <w:rPr>
          <w:rFonts w:asciiTheme="minorEastAsia" w:hAnsiTheme="minorEastAsia" w:cs="Times New Roman"/>
          <w:sz w:val="24"/>
          <w:szCs w:val="24"/>
        </w:rPr>
        <w:t>****</w:t>
      </w:r>
      <w:r>
        <w:rPr>
          <w:rFonts w:asciiTheme="minorEastAsia" w:hAnsiTheme="minorEastAsia" w:cs="Times New Roman" w:hint="eastAsia"/>
          <w:sz w:val="24"/>
          <w:szCs w:val="24"/>
        </w:rPr>
        <w:t>公司</w:t>
      </w:r>
      <w:r w:rsidRPr="0077232A">
        <w:rPr>
          <w:rFonts w:asciiTheme="minorEastAsia" w:hAnsiTheme="minorEastAsia" w:cs="Times New Roman"/>
          <w:sz w:val="24"/>
          <w:szCs w:val="24"/>
        </w:rPr>
        <w:t>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从经济学角度看待共享单车的发展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存贷款利率市场化对商业银行的影响</w:t>
      </w:r>
      <w:r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存款准备金对我国证券市场银行板块指数的影响研究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大数据背景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下商业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 xml:space="preserve">健康保险发展的研究 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当前货币政策对中国股市的影响研究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第三方支付对商业银行的影响研究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第三方支付对我国商业银行的影响研究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第三方支付发展对商业银行的影响研究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****</w:t>
      </w:r>
      <w:r>
        <w:rPr>
          <w:rFonts w:asciiTheme="minorEastAsia" w:hAnsiTheme="minorEastAsia" w:cs="Times New Roman" w:hint="eastAsia"/>
          <w:sz w:val="24"/>
          <w:szCs w:val="24"/>
        </w:rPr>
        <w:t>公司</w:t>
      </w:r>
      <w:r w:rsidRPr="0077232A">
        <w:rPr>
          <w:rFonts w:asciiTheme="minorEastAsia" w:hAnsiTheme="minorEastAsia" w:cs="Times New Roman"/>
          <w:sz w:val="24"/>
          <w:szCs w:val="24"/>
        </w:rPr>
        <w:t>（</w:t>
      </w:r>
      <w:r>
        <w:rPr>
          <w:rFonts w:asciiTheme="minorEastAsia" w:hAnsiTheme="minorEastAsia" w:cs="Times New Roman" w:hint="eastAsia"/>
          <w:sz w:val="24"/>
          <w:szCs w:val="24"/>
        </w:rPr>
        <w:t>上市公司</w:t>
      </w:r>
      <w:r w:rsidRPr="0077232A">
        <w:rPr>
          <w:rFonts w:asciiTheme="minorEastAsia" w:hAnsiTheme="minorEastAsia" w:cs="Times New Roman"/>
          <w:sz w:val="24"/>
          <w:szCs w:val="24"/>
        </w:rPr>
        <w:t>）的投资价值分析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东莞信托投资公司绩效评价与分析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东盟天然气管道项目市场风险分析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东亚货币合作的现状与发展趋势分析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东亚投资合作发展现状及其趋势研究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动力煤期货价格与现货价格关系的实证研究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对于农村信用社小额贷款存在的问题及对策研究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对中国并购资本4.0时代的思考与研究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对中国多层次资本市场的分析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对中国影子银行信用创造机制的探讨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二级市场流动性风险对我国上市房地产公司融资偏好问题研究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房地产价格与通货膨胀互动关系研究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房价增长对消费的影响研究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非银行余额宝类产品发展对银行存款影响研究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分红保险发展问题研究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改善我国商业银行资本补充机制的对策分析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个人理财产品创新机制设计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个人理财国际经验及对我国的启示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个人理财业务发展的问题和对策研究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个税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递延型养老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保险模式分析</w:t>
      </w:r>
    </w:p>
    <w:p w:rsidR="0077232A" w:rsidRPr="0077232A" w:rsidRDefault="002075A8" w:rsidP="0077232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*****</w:t>
      </w:r>
      <w:r w:rsidR="0077232A" w:rsidRPr="0077232A">
        <w:rPr>
          <w:rFonts w:asciiTheme="minorEastAsia" w:hAnsiTheme="minorEastAsia" w:cs="Times New Roman"/>
          <w:sz w:val="24"/>
          <w:szCs w:val="24"/>
        </w:rPr>
        <w:t>股</w:t>
      </w:r>
      <w:r>
        <w:rPr>
          <w:rFonts w:asciiTheme="minorEastAsia" w:hAnsiTheme="minorEastAsia" w:cs="Times New Roman" w:hint="eastAsia"/>
          <w:sz w:val="24"/>
          <w:szCs w:val="24"/>
        </w:rPr>
        <w:t>票</w:t>
      </w:r>
      <w:r w:rsidR="0077232A" w:rsidRPr="0077232A">
        <w:rPr>
          <w:rFonts w:asciiTheme="minorEastAsia" w:hAnsiTheme="minorEastAsia" w:cs="Times New Roman"/>
          <w:sz w:val="24"/>
          <w:szCs w:val="24"/>
        </w:rPr>
        <w:t xml:space="preserve">投资价值研究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公司财务杠杆和非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债务税盾</w:t>
      </w:r>
      <w:proofErr w:type="gramEnd"/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公司股权结构与</w:t>
      </w:r>
      <w:r w:rsidR="002075A8">
        <w:rPr>
          <w:rFonts w:asciiTheme="minorEastAsia" w:hAnsiTheme="minorEastAsia" w:cs="Times New Roman" w:hint="eastAsia"/>
          <w:sz w:val="24"/>
          <w:szCs w:val="24"/>
        </w:rPr>
        <w:t>IPO</w:t>
      </w:r>
      <w:r w:rsidRPr="0077232A">
        <w:rPr>
          <w:rFonts w:asciiTheme="minorEastAsia" w:hAnsiTheme="minorEastAsia" w:cs="Times New Roman"/>
          <w:sz w:val="24"/>
          <w:szCs w:val="24"/>
        </w:rPr>
        <w:t>抑价关系研究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供给侧结构性改革与中国银行业的经营改革和金融创新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供应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链金融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融资分析及风险控制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股票市场对我国货币政策的传导作用分析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股票市场与债券市场收益率相关性研究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股票型基金经理的选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股能力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与择时能力研究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股权并购绩效影响因素研究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股权结构与公司风险的研究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股市、楼市与车市的相关性研究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股市的意外溢价</w:t>
      </w:r>
      <w:r w:rsidR="002075A8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股市对融资融券规模波动的脉冲响应特征研究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关于金融机构消费金融领域的产品创新和风险管理研究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关于农村“标会”现象的研究分析——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—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以</w:t>
      </w:r>
      <w:r w:rsidR="002075A8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村为例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关于我国P2P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网贷资产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证券化的研究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关于我国存款保险制度的思考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关于我国房地产市场区域差异的探讨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关于我国股权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众筹发展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的思考与建议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关于我国证券投资基金规模经济效应的分析研究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关于新常态下我国商业银行投贷联动运作模式的研究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关于虚拟货币与数字价值转移系统的分析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关于中国散户总是股票市场受害者的思考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广东互联网金融信用风险调查报告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广东商业健康保险经营影响因素及对策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广东省财政支出与经济增长关系的实证研究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广东省金融发展与城乡居民收入差距关系的实证研究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广东省商业银行个人理财业务创新及风险防范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广东省上市公司市值管理研究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广东小额贷款公司发展现状与前景分析：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基于</w:t>
      </w:r>
      <w:r w:rsidR="002075A8">
        <w:rPr>
          <w:rFonts w:asciiTheme="minorEastAsia" w:hAnsiTheme="minorEastAsia" w:cs="Times New Roman"/>
          <w:sz w:val="24"/>
          <w:szCs w:val="24"/>
        </w:rPr>
        <w:t>****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公司案例的研究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广东与印度小额贷款公司发展的对比分析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广州创意文化产业发展与基金支持研究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广州高新区新三板公司融资绩效分析——基于2014-201</w:t>
      </w:r>
      <w:r w:rsidR="002075A8">
        <w:rPr>
          <w:rFonts w:asciiTheme="minorEastAsia" w:hAnsiTheme="minorEastAsia" w:cs="Times New Roman"/>
          <w:sz w:val="24"/>
          <w:szCs w:val="24"/>
        </w:rPr>
        <w:t>7</w:t>
      </w:r>
      <w:r w:rsidRPr="0077232A">
        <w:rPr>
          <w:rFonts w:asciiTheme="minorEastAsia" w:hAnsiTheme="minorEastAsia" w:cs="Times New Roman"/>
          <w:sz w:val="24"/>
          <w:szCs w:val="24"/>
        </w:rPr>
        <w:t>的数据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广州社区银行发展情况研究——以</w:t>
      </w:r>
      <w:r w:rsidR="002075A8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广州市发展发展长期护理保险的对策研究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广州市科技型中小企业风险资金池信贷情况分析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广州市社区居家养老发展探析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广州市银行业理财产品比较分析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国际原油价格对国内农产品价格影响实证研究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国际资本流出对我国股市的影响分析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国际资本流动对人民币汇率的影响</w:t>
      </w:r>
      <w:r w:rsidR="002075A8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国有企业高管激励与企业绩效关系研究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国有企业混合制改革过程中管理层激励机制问题研究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后金融危机时代商业银行个人理财业务发展对策研究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互联网保险发展现状、存在问题及完善方法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互联网背景下的供应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链金融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——以电商平台为例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互联网背景下商业银行理财业务发展探索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互联网背景下商业银行信用卡业务发展对策——以</w:t>
      </w:r>
      <w:r w:rsidR="002075A8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互联网金融+旅游的创新与发展分析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互联网金融的第三方支付创新与发展分析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互联网金融的第三方支付的问题与创新分析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互联网金融的第三方支付问题与案例分析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互联网金融的发展对货币政策有效性的影响</w:t>
      </w:r>
      <w:r w:rsidR="002075A8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互联网金融的发展模式及其风险防范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互联网金融的风险防范与建议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互联网金融的风险与防范</w:t>
      </w:r>
      <w:r w:rsidR="00366E00">
        <w:rPr>
          <w:rFonts w:asciiTheme="minorEastAsia" w:hAnsiTheme="minorEastAsia" w:cs="Times New Roman" w:hint="eastAsia"/>
          <w:sz w:val="24"/>
          <w:szCs w:val="24"/>
        </w:rPr>
        <w:t>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互联网金融的金融生态分析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互联网金融对传统商业银行业务的影响研究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互联网金融对商业银行发展的影响</w:t>
      </w:r>
      <w:r w:rsidR="00366E00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互联网金融对我国商业银行的冲击及对策研究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互联网金融对我国商业银行的影响研究——以</w:t>
      </w:r>
      <w:r w:rsidR="00366E00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互联网金融对中小企业影响研究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互联网金融发展对居民储蓄的影响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互联网金融监管现状分析及前景小议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互联网金融模式及其风险防范研究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互联网金融商业模式演进及商业银行的应对策略 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互联网金融时代下小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融资模式研究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互联网金融时代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众筹模式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的法律风险分析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互联网金融条件下商业银行面临的挑战和对策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互联网金融下的消费者风险防范研究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互联网金融与商业银行发展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互联网理财的发展与居民储蓄结构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互联网小额贷款的风险及管理研究----以</w:t>
      </w:r>
      <w:r w:rsidR="00366E00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互助计划产品属性与可行性分析——以抗癌互助医疗为例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沪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港通深港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通对A股上市公司的影响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汇率对黄金价格影响的实证研究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混合所有制企业治理问题与对策研究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货币超发、汇率变动对房价影响的实证研究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货币超发对房价的冲击影响——以中国为例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货币超发对中国房价的影响有多大？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货币超发规模变化对房价波动的影响研究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货币政策对房地产价格的影响</w:t>
      </w:r>
      <w:r w:rsidR="00366E00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货币政策对调控房地产价格的可行性分析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货币政策干预房地产价格波动的可行性分析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基于KMV模型与Z值模型对我国上市保险公司信用风险度量的研究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基于SWOT分析的村镇银行可持续发展研究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基于财务指标选股的轮动策略在A股市场的应用研究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基于供应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链金融下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的中小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融资模式分析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基于互联网金融的小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融资模式创新研究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基于互联网新金融形式市场发展与新业态的研究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基于投资者情绪的行为决策及股票溢价之谜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基于羊群效应的证券市场投资者投资行为研究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基于战略目的对并购及绩效的研究--以</w:t>
      </w:r>
      <w:r w:rsidR="00366E00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并购案为例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加强金融治理对解决全球金融危机作用的意义分析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脱媒背景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下我国商业银行的发展策略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脱媒下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我国商业银行的现状分析与发展路径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金融衍生品对我国上市商业银行风险控制的效用分析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金融衍生品加剧了金融危机的形成吗？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金融衍生品在全球金融危机中的作用分析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金融综合经营对中国银行业发展影响研究：以</w:t>
      </w:r>
      <w:r w:rsidR="00366E00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金砖国家开发银行贷款项目可持续发展研究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金砖国家开发银行运营模式研究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经常账户差额对资产价格波动的影响研究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经常账户差额作为房地产价格波动的指示器分析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经济新常态下的货币供应量指标研究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经济新常态下资产管理应对策略</w:t>
      </w:r>
      <w:r w:rsidR="00366E00">
        <w:rPr>
          <w:rFonts w:asciiTheme="minorEastAsia" w:hAnsiTheme="minorEastAsia" w:cs="Times New Roman" w:hint="eastAsia"/>
          <w:sz w:val="24"/>
          <w:szCs w:val="24"/>
        </w:rPr>
        <w:t>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经济周期视角下我国的个人理财策略分析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居民通货膨胀预期对实际通货膨胀的影响</w:t>
      </w:r>
      <w:r w:rsidR="00366E00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开放式基金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申赎过程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中羊群行为的研究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开放式基金与封闭式基金绩效比较分析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开放式证券投资基金业绩评价研究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开放条件下我国货币需求函数的研究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科技金融现状与发展问题</w:t>
      </w:r>
      <w:r w:rsidR="00366E00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跨境人民币业务问题研究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跨境资本流动对房价的动态影响研究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利率市场化背景下商业银行负债业务发展探索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利率市场化背景下商业银行利率风险研究——机遇利率敏感性缺口模型的分析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利率市场化背景下我国国有商业银行盈利模式转型探究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利率市场化背景下中小商业银行的业务转型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利率市场化对商业银行的影响分析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利率市场化对寿险公司经营的影响分析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利率市场化对我国城市商业银行效率的影响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利率市场化对我国商业银行的影响及应对策略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利率市场化对我国商业银行影响调查报告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利率市场化对我国中小银行的影响及其对策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利率市场化对银行负债业务的影响及其对策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论“互联网+”时代下车险行业发展的转变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论大数据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下互联网保险发展研究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论利息收入对我国商业银行绩效优化的贡献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论我国保险资金投资运用的现状、问题及对策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论我国机动车第三者责任保险的“第三者”范围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论我国票据市场的现状及完善措施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论小额贷款公司的运作和风险防范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论小额信贷公司经营策略及其风险防范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论制约当前中国证券公司基础功能发展的主要因素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美国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次贷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危机对过度证券化的启示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美国证券投资基金的发展及对我国的启示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美国住房反向抵押贷款的经验与借鉴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美联储加息对人民币国际化影响</w:t>
      </w:r>
      <w:r w:rsidR="00900716" w:rsidRPr="0077232A">
        <w:rPr>
          <w:rFonts w:asciiTheme="minorEastAsia" w:hAnsiTheme="minorEastAsia" w:cs="Times New Roman"/>
          <w:sz w:val="24"/>
          <w:szCs w:val="24"/>
        </w:rPr>
        <w:t>的</w:t>
      </w:r>
      <w:r w:rsidRPr="0077232A">
        <w:rPr>
          <w:rFonts w:asciiTheme="minorEastAsia" w:hAnsiTheme="minorEastAsia" w:cs="Times New Roman"/>
          <w:sz w:val="24"/>
          <w:szCs w:val="24"/>
        </w:rPr>
        <w:t>实证分析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美联储加息对人民币汇率的影响分析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美元加息对人民币汇率变动有影响吗？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美元强势背景下人民币国际化问题研究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美元指数与黄金价格的相关性分析及应用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民间借贷的风险防范问题研究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内地、香港重大疾病保险的比较研究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农村金融生态环境建设问题研究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农户融资难问题研究——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基于</w:t>
      </w:r>
      <w:r w:rsidR="00900716">
        <w:rPr>
          <w:rFonts w:asciiTheme="minorEastAsia" w:hAnsiTheme="minorEastAsia" w:cs="Times New Roman"/>
          <w:sz w:val="24"/>
          <w:szCs w:val="24"/>
        </w:rPr>
        <w:t>****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农村的案例分析</w:t>
      </w:r>
    </w:p>
    <w:p w:rsidR="0077232A" w:rsidRPr="0077232A" w:rsidRDefault="00900716" w:rsidP="0077232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****</w:t>
      </w:r>
      <w:r w:rsidR="0077232A" w:rsidRPr="0077232A">
        <w:rPr>
          <w:rFonts w:asciiTheme="minorEastAsia" w:hAnsiTheme="minorEastAsia" w:cs="Times New Roman"/>
          <w:sz w:val="24"/>
          <w:szCs w:val="24"/>
        </w:rPr>
        <w:t>银行财务分析--基于盈利能力的视角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期货套期保值策略在沪深300指数基金风险管理的应用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浅谈重大疾病保险产品——多倍保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浅谈资产证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劵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化的运作和风险——基于美国市场的经验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浅析“老鼠仓”的成因与防范治理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浅析“营改增”对于保险公司的影响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浅析车险费率改革的影响及对策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浅析房地产实体经济与虚拟经济的均衡发展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浅析互联网金融的监管及对策分析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浅析货币流通速度的测算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浅析南沙自贸区金融的创新发展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浅析我国产业投资基金的问题、原因及对策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浅析证券市场对证券投资基金发展的影响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浅析中国证券公司的发展与转型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浅议广东省中小企业融资困难及其解决对策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浅议商业银行信用卡业务的风险及其防范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浅议小额贷款公司财务风险的防范策略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人口结构与养老金制度对居民储蓄率的影响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人口老龄化趋势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下商业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养老保险研究----以广东省为例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人口年龄结构对经济增长的影响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人民币贬值对中国经济的影响研究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人民币国际化背景下的香港人民币离岸业务中心的发展策略研究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人民币国际化的路径分析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人民币国际化对美元霸权的挑战分析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人民币国际化进程中我国资本市场创新研究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人民币国际化问题研究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人民币汇率变动对股票市场影响研究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人民币汇率变动对广东出口型企业的业绩影响分析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人民币汇率变动对广东省FDI影响的实证研究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人民币汇率变动对广东省贸易的影响分析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人民币汇率变动对国内股票市场影响研究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人民币汇率变动对国内物价水平的影响分析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人民币汇率变动对我国进出口贸易影响研究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人民币汇率变动对我国贸易竞争力的影响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人民币汇率变动对中国贸易收支的影响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人民币汇率变动影响因素实证研究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人民币汇率变动与我国进出口贸易关系实证研究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人民币汇率波动对股票价格的影响</w:t>
      </w:r>
      <w:r w:rsidR="00900716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人民币汇率波动对通货膨胀的影响研究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人民币汇率波动对我国企业海外投资的影响</w:t>
      </w:r>
      <w:r w:rsidR="00900716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人民币汇率波动对我国物价水平影响实证研究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人民币汇率波动对我国证券市场的影响</w:t>
      </w:r>
      <w:r w:rsidR="00900716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人民币汇率合理定价的影响因素</w:t>
      </w:r>
      <w:r w:rsidR="00900716">
        <w:rPr>
          <w:rFonts w:asciiTheme="minorEastAsia" w:hAnsiTheme="minorEastAsia" w:cs="Times New Roman" w:hint="eastAsia"/>
          <w:sz w:val="24"/>
          <w:szCs w:val="24"/>
        </w:rPr>
        <w:t>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人民币汇率形成机制对商业银行经营风险的影响</w:t>
      </w:r>
      <w:r w:rsidR="00900716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人民币汇率影响因素实证分析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人民币汇率与股票价格的联动效应分析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人民币汇率与股票价格关系实证研究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人民币汇率与股票价格指数关系实证分析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人民币汇率与利率联动性分析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人民币汇率与中国通货膨胀相关性研究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人民币汇率走势及影响因素分析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人民币加入特别提款权货币篮子的影响研究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人民币纳入</w:t>
      </w:r>
      <w:r w:rsidR="003760D2">
        <w:rPr>
          <w:rFonts w:asciiTheme="minorEastAsia" w:hAnsiTheme="minorEastAsia" w:cs="Times New Roman" w:hint="eastAsia"/>
          <w:sz w:val="24"/>
          <w:szCs w:val="24"/>
        </w:rPr>
        <w:t>特别提款权</w:t>
      </w:r>
      <w:r w:rsidRPr="0077232A">
        <w:rPr>
          <w:rFonts w:asciiTheme="minorEastAsia" w:hAnsiTheme="minorEastAsia" w:cs="Times New Roman"/>
          <w:sz w:val="24"/>
          <w:szCs w:val="24"/>
        </w:rPr>
        <w:t>对汇率的影响</w:t>
      </w:r>
      <w:r w:rsidR="003760D2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人民币升值对广东省出口贸易的消极影响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人民币升值对我国出口贸易影响的实证研究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人民币升值对我国股票市场的影响研究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人民币升值与中国通货膨胀相关性实证研究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融资融券对股市波动的影响有多大？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融资融券规模对股市波动性的影响研究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融资融券业务对股市的冲击程度分析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融资融资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规模变化对股市的冲击影响——以中国为例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融资约束下的中小企业成长研究——基于区块链技术对于供应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链金融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的优化角度分析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商业健康险与基本医疗保障的对接机制构建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商业银行个人理财业务风险以及防范对策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商业银行个人消费信贷风险及其防范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商业银行理财产品的收益率波动特点分析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商业银行理财业务中的利益冲突 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商业重大疾病保险的效果分析及推行建议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上市公司股权结构对多元化经营战略的影响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上市公司净利润增长率持续性研究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社会安全视角下社会保障体系分担风险和人力资本交易的关系研究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试论广州地区商业养老保险对社会养老保险的衔接作用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寿险公司的投资业务与偿付能力的关系研究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税收政策与股票定价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丝绸之路经济带与欧亚经济联盟建设对接合作研究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私募基金的竞争优势分析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泰康养老社区的新型寿险商业模式研究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探讨沪深300指数基金一价定律实效的原因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通货膨胀与股价：中国的实证研究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统计套利在股票配对交易中的应用研究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投资基金的规模经济效应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投资基金经理人的声誉和投资策略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投资者参与互联网金融理财的意愿分析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投资者对互联网金融产品的投资意愿分析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投资者情绪对居民消费影响研究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投资者情绪对资产组合收益的影响</w:t>
      </w:r>
      <w:r w:rsidR="003760D2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推进小额信贷发展创新举措：国际经验研究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外资参股对商业银行影响研究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完善人民币汇率形成机制问题分析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网贷行业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风险管理分析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网贷行业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监管及其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对网贷平台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网络贷款：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宜信模式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网络借贷对缓解小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融资困局的有效性研究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网络时代商业银行的业务创新研究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委托代理理论下的股东与经理利益冲突——基于万科控制权之争的分析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我国P2P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网贷的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风险和问题初探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我国p2p网络借贷发展现状与监管分析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我国P2P网络借贷模式存在的风险与监管研究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我国白银期货与现货关系及其应用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我国保险公司偿付能力监管问题研究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我国保险业个人理财业务发展现状、存在问题及对策分析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我国不良贷款问题初探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我国城市商业银行不良贷款率的影响因素分析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我国城乡居民消费与收入差异分析（2005-201</w:t>
      </w:r>
      <w:r w:rsidR="003760D2">
        <w:rPr>
          <w:rFonts w:asciiTheme="minorEastAsia" w:hAnsiTheme="minorEastAsia" w:cs="Times New Roman"/>
          <w:sz w:val="24"/>
          <w:szCs w:val="24"/>
        </w:rPr>
        <w:t>7</w:t>
      </w:r>
      <w:r w:rsidRPr="0077232A">
        <w:rPr>
          <w:rFonts w:asciiTheme="minorEastAsia" w:hAnsiTheme="minorEastAsia" w:cs="Times New Roman"/>
          <w:sz w:val="24"/>
          <w:szCs w:val="24"/>
        </w:rPr>
        <w:t>）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我国城乡居民消费与收入的现状及形成原因分析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我国城乡居民消费与收入区域性差异的实证研究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我国村镇银行的市场定位及管理模式研究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我国大宗交易对于股价的影响的研究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我国的准备金制度特点研究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我国地下保单的现状、危害及对策分析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我国第三方理财发展研究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我国第三方理财市场发展的困境及对策分析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我国第三方支付的风险分析及监管建议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我国电子银行的发展探究——以中国银行为例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我国多元化经营与公司绩效的相关性研究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我国房地产行业财务风险分析——基于Z值评分模型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我国房地产价格与信贷规模关系研究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我国房地产泡沫问题研究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我国房价对消费的影响研究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我国个人税收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递延型养老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 xml:space="preserve">保险的问题研究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我国个人住房按揭贷款流动性风险分析及防范措施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我国个人住房贷款的风险分析与防范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我国个人住房抵押贷款风险分析及管理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我国股份制商业银行竞争力实证研究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我国股票价格指数与宏观经济关系的实证分析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我国股票市场的时间效应分析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我国股票市场季节效应的实证研究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我国股票市场与货币政策的相互影响研究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我国股市财富效应分析——从行为金融学角度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我国股指期货价格影响因素分析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我国互联网金融的风险与监管分析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我国互联网金融的特殊风险及防范研究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我国互联网金融发展问题研究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我国互联网金融监管探讨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我国互联网金融流动性风险调查报告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我国互联网金融平台的发展分析与建议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我国互联网消费金融发展研究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我国互联网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众筹行业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的现状分析及发展建议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我国汇率变化对贸易收支的影响研究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我国汇率影响资产价格的传导机制研究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我国货币超发对房价的影响研究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我国货币流通速度的测算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我国货币政策的股市传导机制及其效率研究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我国货币政策对房价的影响研究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我国货币政策对股票价格影响研究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我国货币政策对股票市场的影响分析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我国货币政策对中国股市的影响研究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我国建立独立代理人制度的原因分析和发展建议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我国金融监管体系存在的问题及完善对策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我国科技金融产品创新研究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我国利率市场化现状与问题研究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我国民间借贷的风险防范研究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我国民间借贷类型及风险防范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我国民营银行发展研究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我国目前实施逆按揭的问题分析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我国农村小额贷款公司可持续发展研究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我国票据市场的发展现状和对策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我国普惠金融的模式演进研究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我国汽车消费贷款的现状、问题与对策分析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我国汽车消费贷款风险分析与防范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我国人寿保险理财发展的研究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我国商品房预售的风险及价格与利率关系研究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我国商品房预售制度研究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我国商业健康保险与社会医疗保险的对接机制研究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我国商业养老保险的现状及对策分析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我国商业银行不良贷款“双升”原因浅析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我国商业银行不良资产处置研究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我国商业银行发展低碳金融面临的问题及对策分析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我国商业银行个人理财产品市场现状、存在问题及对策研究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我国商业银行个人理财业务风险及防范对策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我国商业银行理财产品经营存在的问题与对策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我国商业银行零售业务发展研究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我国商业银行流动性风险的比较分析——基于流动性缺口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我国商业银行投贷联动模式分析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我国商业银行效率研究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我国商业银行信用卡风险管理研究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我国商业银行中间业务发展现状与策略研究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我国商业银行住房贷款业务的风险分析与对策研究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我国商业银行资本充足率问题研究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我国上市公司的股权结构对公司发展战略的影响--以</w:t>
      </w:r>
      <w:r w:rsidR="005743FF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我国上市公司价值浅探——基于不同估值方法的比较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我国上市商业银行资本结构特征与优化问题分析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我国社保基金偿付能力风险实证检验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我国市场经济改革以来的货币需求函数的估计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我国私人银行发展问题研究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我国私人银行业务发展问题研究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碳金融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产品的创新研究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我国铜期货套期保值比率的实证研究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我国推行食品安全责任强制保险的问题研究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我国外汇储备的结构研究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我国外汇储备适度规模问题研究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我国外汇储备现状分析及对策研究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我国外贸企业受人民币汇率变动影响与对策研究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我国外贸企业受外汇风险影响分析与对策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我国物价稳定和金融稳定的关系研究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我国消费金融发展中存在的问题及路径选择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我国小额贷款公司经营面临的问题与对策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我国信贷和经济增长的关系研究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我国信贷和经济增长的关系研究——基于2004年-201</w:t>
      </w:r>
      <w:r w:rsidR="005743FF">
        <w:rPr>
          <w:rFonts w:asciiTheme="minorEastAsia" w:hAnsiTheme="minorEastAsia" w:cs="Times New Roman"/>
          <w:sz w:val="24"/>
          <w:szCs w:val="24"/>
        </w:rPr>
        <w:t>7</w:t>
      </w:r>
      <w:r w:rsidRPr="0077232A">
        <w:rPr>
          <w:rFonts w:asciiTheme="minorEastAsia" w:hAnsiTheme="minorEastAsia" w:cs="Times New Roman"/>
          <w:sz w:val="24"/>
          <w:szCs w:val="24"/>
        </w:rPr>
        <w:t>年中国数据的实证研究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我国央行公开市场回购影响基准利率的实证分析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我国养老金入市后给证券市场带来的影响</w:t>
      </w:r>
      <w:r w:rsidR="005743FF">
        <w:rPr>
          <w:rFonts w:asciiTheme="minorEastAsia" w:hAnsiTheme="minorEastAsia" w:cs="Times New Roman" w:hint="eastAsia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我国银行业不良贷款率问题研究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我国影子银行对货币供应量的影响研究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我国证券市场外资并购的特征与趋势研究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我国证券投资基金的发展研究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我国证券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业个人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理财业务发展现状、存在问题及对策分析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我国指数基金经营调查报告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我国中小企业流动性约束与融资方案的比较分析——基于中小板上市企业面板数据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我国中小企业融资困境分析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我国中小企业融资困难问题研究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我国中小企业融资难问题研究：以</w:t>
      </w:r>
      <w:r w:rsidR="005743FF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公司为例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我国中小企业融资现状、问题及对策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我国中小企业外源融资的模式和渠道分析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我国中小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融资现状、问题与对策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我国众筹融资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的风险与监管分析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我国重大疾病保险产品运营问题及对策分析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香港地区个人理财业务发展及其启示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香港地下保单产生原因及应对方法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香港离岸人民币市场汇率波动对股市大盘的影响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香港联系汇率制的适宜性分析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新常态下货币政策的转变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新常态下提升我国经济质量的关键问题研究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新常态下我国商业银行面临的挑战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新三板对中国资本市场功能发展影响的分析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新兴开发性金融机构贷款条件比较分析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信用评级对短期融资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券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发行利差的影响研究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亚投行</w:t>
      </w:r>
      <w:proofErr w:type="gramEnd"/>
      <w:r w:rsidR="005743FF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项目贷款风险评估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亚投行</w:t>
      </w:r>
      <w:proofErr w:type="gramEnd"/>
      <w:r w:rsidR="005743FF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项目贷款可行性分析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亚投行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与亚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开行职能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错位与融合研究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亚洲基础设施投资银行贷款条件分析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亚洲基础设施投资银行服务“一带一路”的对策分析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亚洲基础设施投资银行如何服务“一带一路”战略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养老金投资现状分析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遗产税推行对我国寿险需求的影响研究——以</w:t>
      </w:r>
      <w:r w:rsidR="005743FF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银保产品的现状、存在问题及改善方法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银行资本结构对银行效率影响研究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银子银行、系统风险与政府监管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印度小额信贷危机分析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印度小额信贷危机分析及对我国的启示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英国公投脱离欧盟的金融影响及措施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营改增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对保险经纪公司的影响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影响我国寿险退保率的因素分析及对策建议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影子银行的风险与监管研究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影子银行对金融稳定性影响及和债市关系的分析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余额宝对金融市场的影响分析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玉米的期货套期保值非对称性效应研究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在家庭理财中配置固定收益证券的研究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债券融资对我国公司治理影响效应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债转股对国企改革重组的影响分析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债转股对商业银行的影响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招商银行个人理出业务的现状研究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证券投资基金的风险管理研究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证券投资基金的投资组合优化研究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证券投资基金激励与约束机制研究——基于贝塔比率的基金评价排行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证券投资基金交易行为对股价的影响研究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制造业上市公司资本结构的影响因素分析—以深圳为例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中财金科的信用风险案例分析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中俄房地产泡沫的比较研究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中国A股市场量价关系实证研究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lastRenderedPageBreak/>
        <w:t>中国CPI 与M2 的关系变化研究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中国保险独立代理人制度适应性分析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中国村镇银行发展研究—以</w:t>
      </w:r>
      <w:r w:rsidR="00ED6105">
        <w:rPr>
          <w:rFonts w:asciiTheme="minorEastAsia" w:hAnsiTheme="minorEastAsia" w:cs="Times New Roman"/>
          <w:sz w:val="24"/>
          <w:szCs w:val="24"/>
        </w:rPr>
        <w:t>****</w:t>
      </w:r>
      <w:r w:rsidRPr="0077232A">
        <w:rPr>
          <w:rFonts w:asciiTheme="minorEastAsia" w:hAnsiTheme="minorEastAsia" w:cs="Times New Roman"/>
          <w:sz w:val="24"/>
          <w:szCs w:val="24"/>
        </w:rPr>
        <w:t>村镇银行为例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中国存款制度发展模式研究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中国房地产市场风险测度研究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中国房价对货币超发的脉冲响应特征研究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中国房价虚高的原因及危害分析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中国股票投资组合的建立——基于Black-</w:t>
      </w:r>
      <w:proofErr w:type="spellStart"/>
      <w:r w:rsidRPr="0077232A">
        <w:rPr>
          <w:rFonts w:asciiTheme="minorEastAsia" w:hAnsiTheme="minorEastAsia" w:cs="Times New Roman"/>
          <w:sz w:val="24"/>
          <w:szCs w:val="24"/>
        </w:rPr>
        <w:t>Litterman</w:t>
      </w:r>
      <w:proofErr w:type="spellEnd"/>
      <w:r w:rsidRPr="0077232A">
        <w:rPr>
          <w:rFonts w:asciiTheme="minorEastAsia" w:hAnsiTheme="minorEastAsia" w:cs="Times New Roman"/>
          <w:sz w:val="24"/>
          <w:szCs w:val="24"/>
        </w:rPr>
        <w:t>模型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中国股市资产收益——风险分析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中国国债价格的流动性转移溢价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中国互联网相互保险研究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中国货币超发对房价的影响分析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中国家庭金融资产配置结构分析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中国家庭理财的现状研究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中国近年的货币政策创新手段研究 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中国经济增速放缓的原因研究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中国经济周期特征分析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中国居民资产的分布特征分析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中国企业海外并购的动机与对策分析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中国融资融券业务对股市波动的影响研究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 xml:space="preserve">中国寿险公司应对利率市场化风险的策略研究 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中国铜期货套期保值绩效的实证研究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微金融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发展研究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中国新常态成因、特征及政策分析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中国银行业的萎缩原因与前景分析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中国影业融资绩效与日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韩比较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中国证券投资基金信息披露问题研究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中国制造业上市公司CEO激励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中美个人理财业务比较分析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中外资银行收费比较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中小房地产企业融资问题及其对策分析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中小企业发展的新机遇</w:t>
      </w:r>
      <w:r w:rsidR="00ED6105">
        <w:rPr>
          <w:rFonts w:asciiTheme="minorEastAsia" w:hAnsiTheme="minorEastAsia" w:cs="Times New Roman"/>
          <w:sz w:val="24"/>
          <w:szCs w:val="24"/>
        </w:rPr>
        <w:t>——</w:t>
      </w:r>
      <w:r w:rsidRPr="0077232A">
        <w:rPr>
          <w:rFonts w:asciiTheme="minorEastAsia" w:hAnsiTheme="minorEastAsia" w:cs="Times New Roman"/>
          <w:sz w:val="24"/>
          <w:szCs w:val="24"/>
        </w:rPr>
        <w:t>互联网+易货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中小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微企业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融资难的原因及改善途径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众筹信用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风险分析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珠三角区</w:t>
      </w:r>
      <w:proofErr w:type="gramStart"/>
      <w:r w:rsidRPr="0077232A">
        <w:rPr>
          <w:rFonts w:asciiTheme="minorEastAsia" w:hAnsiTheme="minorEastAsia" w:cs="Times New Roman"/>
          <w:sz w:val="24"/>
          <w:szCs w:val="24"/>
        </w:rPr>
        <w:t>域城市</w:t>
      </w:r>
      <w:proofErr w:type="gramEnd"/>
      <w:r w:rsidRPr="0077232A">
        <w:rPr>
          <w:rFonts w:asciiTheme="minorEastAsia" w:hAnsiTheme="minorEastAsia" w:cs="Times New Roman"/>
          <w:sz w:val="24"/>
          <w:szCs w:val="24"/>
        </w:rPr>
        <w:t>房价泡沫测度研究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住房抵押贷款证券化障碍及对策研究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住房抵押信贷配给与最优放贷规模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住房反向抵押贷款的国际经验与借鉴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住房反向抵押贷款定价研究</w:t>
      </w:r>
    </w:p>
    <w:p w:rsidR="0077232A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资本充足率管理与我国上市商业银行流动性风险关系研究</w:t>
      </w:r>
    </w:p>
    <w:p w:rsidR="00F241C1" w:rsidRPr="0077232A" w:rsidRDefault="0077232A" w:rsidP="0077232A">
      <w:pPr>
        <w:rPr>
          <w:rFonts w:asciiTheme="minorEastAsia" w:hAnsiTheme="minorEastAsia" w:cs="Times New Roman"/>
          <w:sz w:val="24"/>
          <w:szCs w:val="24"/>
        </w:rPr>
      </w:pPr>
      <w:r w:rsidRPr="0077232A">
        <w:rPr>
          <w:rFonts w:asciiTheme="minorEastAsia" w:hAnsiTheme="minorEastAsia" w:cs="Times New Roman"/>
          <w:sz w:val="24"/>
          <w:szCs w:val="24"/>
        </w:rPr>
        <w:t>资产组合理论在股票投资中的应用实践</w:t>
      </w:r>
    </w:p>
    <w:sectPr w:rsidR="00F241C1" w:rsidRPr="0077232A" w:rsidSect="00F2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32A"/>
    <w:rsid w:val="002075A8"/>
    <w:rsid w:val="00366E00"/>
    <w:rsid w:val="003760D2"/>
    <w:rsid w:val="004C68E0"/>
    <w:rsid w:val="005743FF"/>
    <w:rsid w:val="0077232A"/>
    <w:rsid w:val="00900716"/>
    <w:rsid w:val="00ED6105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guoqiang su</dc:creator>
  <cp:lastModifiedBy>guoqiang su</cp:lastModifiedBy>
  <cp:revision>1</cp:revision>
  <dcterms:created xsi:type="dcterms:W3CDTF">2018-03-29T10:03:00Z</dcterms:created>
  <dcterms:modified xsi:type="dcterms:W3CDTF">2018-03-29T10:37:00Z</dcterms:modified>
</cp:coreProperties>
</file>