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146105">
      <w:pPr>
        <w:snapToGrid w:val="0"/>
        <w:ind w:firstLine="422" w:firstLineChars="200"/>
        <w:jc w:val="center"/>
        <w:rPr>
          <w:rFonts w:ascii="仿宋" w:hAnsi="仿宋" w:eastAsia="仿宋" w:cs="仿宋"/>
          <w:b/>
          <w:bCs/>
          <w:szCs w:val="21"/>
        </w:rPr>
      </w:pPr>
      <w:r>
        <w:rPr>
          <w:rFonts w:hint="eastAsia" w:ascii="仿宋" w:hAnsi="仿宋" w:eastAsia="仿宋" w:cs="仿宋"/>
          <w:b/>
          <w:bCs/>
          <w:szCs w:val="21"/>
        </w:rPr>
        <w:t>广东省高等教育自学考试《</w:t>
      </w:r>
      <w:r>
        <w:rPr>
          <w:rFonts w:hint="eastAsia" w:ascii="仿宋" w:hAnsi="仿宋" w:eastAsia="仿宋" w:cs="仿宋"/>
          <w:b/>
          <w:bCs/>
        </w:rPr>
        <w:t>商业伦理道德</w:t>
      </w:r>
      <w:r>
        <w:rPr>
          <w:rFonts w:hint="eastAsia" w:ascii="仿宋" w:hAnsi="仿宋" w:eastAsia="仿宋" w:cs="仿宋"/>
          <w:b/>
          <w:bCs/>
          <w:szCs w:val="21"/>
        </w:rPr>
        <w:t>》课程考试大纲</w:t>
      </w:r>
    </w:p>
    <w:p w14:paraId="19DABC95">
      <w:pPr>
        <w:snapToGrid w:val="0"/>
        <w:ind w:firstLine="422" w:firstLineChars="200"/>
        <w:jc w:val="center"/>
        <w:rPr>
          <w:rFonts w:ascii="仿宋" w:hAnsi="仿宋" w:eastAsia="仿宋" w:cs="仿宋"/>
          <w:b/>
          <w:bCs/>
          <w:szCs w:val="21"/>
        </w:rPr>
      </w:pPr>
      <w:r>
        <w:rPr>
          <w:rFonts w:hint="eastAsia" w:ascii="仿宋" w:hAnsi="仿宋" w:eastAsia="仿宋" w:cs="仿宋"/>
          <w:b/>
          <w:bCs/>
          <w:szCs w:val="21"/>
        </w:rPr>
        <w:t>（课程代码：</w:t>
      </w:r>
      <w:r>
        <w:rPr>
          <w:rFonts w:hint="eastAsia" w:ascii="仿宋" w:hAnsi="仿宋" w:eastAsia="仿宋" w:cs="仿宋"/>
          <w:b/>
          <w:bCs/>
        </w:rPr>
        <w:t>14158</w:t>
      </w:r>
      <w:r>
        <w:rPr>
          <w:rFonts w:hint="eastAsia" w:ascii="仿宋" w:hAnsi="仿宋" w:eastAsia="仿宋" w:cs="仿宋"/>
          <w:b/>
          <w:bCs/>
          <w:szCs w:val="21"/>
        </w:rPr>
        <w:t>）</w:t>
      </w:r>
    </w:p>
    <w:p w14:paraId="778169B5">
      <w:pPr>
        <w:rPr>
          <w:rFonts w:ascii="仿宋" w:hAnsi="仿宋" w:eastAsia="仿宋" w:cs="仿宋"/>
          <w:bCs/>
          <w:szCs w:val="21"/>
        </w:rPr>
      </w:pPr>
    </w:p>
    <w:p w14:paraId="3AC12CD4">
      <w:pPr>
        <w:pStyle w:val="12"/>
        <w:ind w:firstLine="0" w:firstLineChars="0"/>
        <w:jc w:val="center"/>
        <w:rPr>
          <w:rFonts w:ascii="仿宋" w:hAnsi="仿宋" w:eastAsia="仿宋" w:cs="仿宋"/>
          <w:bCs/>
          <w:szCs w:val="21"/>
        </w:rPr>
      </w:pPr>
      <w:r>
        <w:rPr>
          <w:rFonts w:hint="eastAsia" w:ascii="仿宋" w:hAnsi="仿宋" w:eastAsia="仿宋" w:cs="仿宋"/>
          <w:b/>
          <w:bCs/>
          <w:szCs w:val="21"/>
        </w:rPr>
        <w:t xml:space="preserve">Ⅰ </w:t>
      </w:r>
      <w:r>
        <w:rPr>
          <w:rFonts w:hint="eastAsia" w:ascii="仿宋" w:hAnsi="仿宋" w:eastAsia="仿宋" w:cs="仿宋"/>
          <w:bCs/>
          <w:szCs w:val="21"/>
        </w:rPr>
        <w:t>课程性质与设置目的</w:t>
      </w:r>
    </w:p>
    <w:p w14:paraId="1FE1A665">
      <w:pPr>
        <w:pStyle w:val="11"/>
        <w:rPr>
          <w:rFonts w:ascii="仿宋" w:hAnsi="仿宋" w:eastAsia="仿宋" w:cs="仿宋"/>
          <w:bCs/>
        </w:rPr>
      </w:pPr>
      <w:r>
        <w:rPr>
          <w:rFonts w:hint="eastAsia" w:ascii="仿宋" w:hAnsi="仿宋" w:eastAsia="仿宋" w:cs="仿宋"/>
          <w:bCs/>
        </w:rPr>
        <w:t>一、课程的性质与特点</w:t>
      </w:r>
    </w:p>
    <w:p w14:paraId="2EB94151">
      <w:pPr>
        <w:pStyle w:val="11"/>
        <w:ind w:firstLine="420" w:firstLineChars="200"/>
        <w:rPr>
          <w:rFonts w:ascii="仿宋" w:hAnsi="仿宋" w:eastAsia="仿宋" w:cs="仿宋"/>
          <w:bCs/>
        </w:rPr>
      </w:pPr>
      <w:r>
        <w:rPr>
          <w:rFonts w:hint="eastAsia" w:ascii="仿宋" w:hAnsi="仿宋" w:eastAsia="仿宋" w:cs="仿宋"/>
          <w:bCs/>
        </w:rPr>
        <w:t>本课程主要介绍商业伦理的基础原理构架和核心理念，并阐释商业伦理在实践上的应用。主要内容涉及商业伦理的基本原则、市场与伦理的关系、伦理与企业外部交换的关系，以及伦理与企业内部员工的关系。本课程在阐述商业伦理道德基础知识的同时，强调理论与实践技巧的有机结合，穿插进生动的案例，让学生全面地了解商业伦理道德对企业生存和发展的重要价值，以帮助学生树立正确的商业伦理道德观。</w:t>
      </w:r>
    </w:p>
    <w:p w14:paraId="140B84FD">
      <w:pPr>
        <w:pStyle w:val="11"/>
        <w:rPr>
          <w:rFonts w:ascii="仿宋" w:hAnsi="仿宋" w:eastAsia="仿宋" w:cs="仿宋"/>
          <w:bCs/>
        </w:rPr>
      </w:pPr>
      <w:r>
        <w:rPr>
          <w:rFonts w:hint="eastAsia" w:ascii="仿宋" w:hAnsi="仿宋" w:eastAsia="仿宋" w:cs="仿宋"/>
          <w:bCs/>
        </w:rPr>
        <w:t>二、课程的设置目的与要求</w:t>
      </w:r>
    </w:p>
    <w:p w14:paraId="18F9991B">
      <w:pPr>
        <w:pStyle w:val="11"/>
        <w:ind w:firstLine="420" w:firstLineChars="200"/>
        <w:rPr>
          <w:rFonts w:ascii="仿宋" w:hAnsi="仿宋" w:eastAsia="仿宋" w:cs="仿宋"/>
          <w:bCs/>
        </w:rPr>
      </w:pPr>
      <w:r>
        <w:rPr>
          <w:rFonts w:hint="eastAsia" w:ascii="仿宋" w:hAnsi="仿宋" w:eastAsia="仿宋" w:cs="仿宋"/>
          <w:bCs/>
        </w:rPr>
        <w:t>通过本课程学习，要求学生：</w:t>
      </w:r>
    </w:p>
    <w:p w14:paraId="3A736751">
      <w:pPr>
        <w:pStyle w:val="11"/>
        <w:ind w:firstLine="420" w:firstLineChars="200"/>
        <w:rPr>
          <w:rFonts w:ascii="仿宋" w:hAnsi="仿宋" w:eastAsia="仿宋" w:cs="仿宋"/>
          <w:bCs/>
        </w:rPr>
      </w:pPr>
      <w:r>
        <w:rPr>
          <w:rFonts w:ascii="仿宋" w:hAnsi="仿宋" w:eastAsia="仿宋" w:cs="仿宋"/>
          <w:bCs/>
        </w:rPr>
        <w:t>1．</w:t>
      </w:r>
      <w:r>
        <w:rPr>
          <w:rFonts w:hint="eastAsia" w:ascii="仿宋" w:hAnsi="仿宋" w:eastAsia="仿宋" w:cs="仿宋"/>
          <w:bCs/>
        </w:rPr>
        <w:t>掌握商业伦理的基本知识，了解其与市场和企业的关联关系。</w:t>
      </w:r>
    </w:p>
    <w:p w14:paraId="784F6557">
      <w:pPr>
        <w:pStyle w:val="11"/>
        <w:ind w:firstLine="420" w:firstLineChars="200"/>
        <w:rPr>
          <w:rFonts w:ascii="仿宋" w:hAnsi="仿宋" w:eastAsia="仿宋" w:cs="仿宋"/>
          <w:bCs/>
        </w:rPr>
      </w:pPr>
      <w:r>
        <w:rPr>
          <w:rFonts w:ascii="仿宋" w:hAnsi="仿宋" w:eastAsia="仿宋" w:cs="仿宋"/>
          <w:bCs/>
        </w:rPr>
        <w:t>2．</w:t>
      </w:r>
      <w:r>
        <w:rPr>
          <w:rFonts w:hint="eastAsia" w:ascii="仿宋" w:hAnsi="仿宋" w:eastAsia="仿宋" w:cs="仿宋"/>
          <w:bCs/>
        </w:rPr>
        <w:t>熟练运用商业理论原则分析现实或假设的案例中面临的问题。</w:t>
      </w:r>
    </w:p>
    <w:p w14:paraId="18EFAF6C">
      <w:pPr>
        <w:pStyle w:val="11"/>
        <w:rPr>
          <w:rFonts w:ascii="仿宋" w:hAnsi="仿宋" w:eastAsia="仿宋" w:cs="仿宋"/>
          <w:bCs/>
        </w:rPr>
      </w:pPr>
      <w:r>
        <w:rPr>
          <w:rFonts w:hint="eastAsia" w:ascii="仿宋" w:hAnsi="仿宋" w:eastAsia="仿宋" w:cs="仿宋"/>
          <w:bCs/>
        </w:rPr>
        <w:t>三、与本专业其他课程的关系</w:t>
      </w:r>
    </w:p>
    <w:p w14:paraId="3E297C9B">
      <w:pPr>
        <w:pStyle w:val="11"/>
        <w:ind w:firstLine="420" w:firstLineChars="200"/>
        <w:rPr>
          <w:rFonts w:ascii="仿宋" w:hAnsi="仿宋" w:eastAsia="仿宋" w:cs="仿宋"/>
          <w:bCs/>
        </w:rPr>
      </w:pPr>
      <w:r>
        <w:rPr>
          <w:rFonts w:hint="eastAsia" w:ascii="仿宋" w:hAnsi="仿宋" w:eastAsia="仿宋" w:cs="仿宋"/>
          <w:bCs/>
        </w:rPr>
        <w:t>学习本课程需要有管理学原理、国际市场营销学、市场营销策划、消费者行为学等相关课程的初步知识。</w:t>
      </w:r>
    </w:p>
    <w:p w14:paraId="589E0CE4">
      <w:pPr>
        <w:pStyle w:val="11"/>
        <w:jc w:val="center"/>
        <w:rPr>
          <w:rFonts w:ascii="仿宋" w:hAnsi="仿宋" w:eastAsia="仿宋" w:cs="仿宋"/>
          <w:bCs/>
        </w:rPr>
      </w:pPr>
      <w:r>
        <w:rPr>
          <w:rFonts w:hint="eastAsia" w:ascii="仿宋" w:hAnsi="仿宋" w:eastAsia="仿宋" w:cs="仿宋"/>
          <w:b/>
          <w:bCs/>
        </w:rPr>
        <w:t xml:space="preserve">Ⅱ </w:t>
      </w:r>
      <w:r>
        <w:rPr>
          <w:rFonts w:hint="eastAsia" w:ascii="仿宋" w:hAnsi="仿宋" w:eastAsia="仿宋" w:cs="仿宋"/>
          <w:bCs/>
        </w:rPr>
        <w:t>课程内容和考核目标</w:t>
      </w:r>
    </w:p>
    <w:p w14:paraId="426164B7">
      <w:pPr>
        <w:pStyle w:val="11"/>
        <w:ind w:firstLine="420" w:firstLineChars="200"/>
        <w:jc w:val="center"/>
        <w:rPr>
          <w:rFonts w:ascii="仿宋" w:hAnsi="仿宋" w:eastAsia="仿宋" w:cs="仿宋"/>
          <w:bCs/>
        </w:rPr>
      </w:pPr>
      <w:r>
        <w:rPr>
          <w:rFonts w:hint="eastAsia" w:ascii="仿宋" w:hAnsi="仿宋" w:eastAsia="仿宋" w:cs="仿宋"/>
          <w:bCs/>
        </w:rPr>
        <w:t>第1章 伦理学与商业</w:t>
      </w:r>
    </w:p>
    <w:p w14:paraId="2D618AD0">
      <w:pPr>
        <w:pStyle w:val="11"/>
        <w:jc w:val="left"/>
        <w:rPr>
          <w:rFonts w:ascii="仿宋" w:hAnsi="仿宋" w:eastAsia="仿宋" w:cs="仿宋"/>
          <w:bCs/>
        </w:rPr>
      </w:pPr>
      <w:r>
        <w:rPr>
          <w:rFonts w:hint="eastAsia" w:ascii="仿宋" w:hAnsi="仿宋" w:eastAsia="仿宋" w:cs="仿宋"/>
          <w:bCs/>
        </w:rPr>
        <w:t>一、学习目的与要求</w:t>
      </w:r>
    </w:p>
    <w:p w14:paraId="1217083C">
      <w:pPr>
        <w:pStyle w:val="11"/>
        <w:tabs>
          <w:tab w:val="left" w:pos="686"/>
        </w:tabs>
        <w:ind w:firstLine="420" w:firstLineChars="200"/>
        <w:jc w:val="left"/>
        <w:rPr>
          <w:rFonts w:ascii="仿宋" w:hAnsi="仿宋" w:eastAsia="仿宋" w:cs="仿宋"/>
          <w:bCs/>
        </w:rPr>
      </w:pPr>
      <w:r>
        <w:rPr>
          <w:rFonts w:hint="eastAsia" w:ascii="仿宋" w:hAnsi="仿宋" w:eastAsia="仿宋" w:cs="仿宋"/>
          <w:bCs/>
        </w:rPr>
        <w:t>通过本章学习，了解道德与伦理的含义、商业伦理的本质和商业中会遇到的伦理问题。思考企业社会责任、整合社会契约理论、情绪和道德思考之间的关系，能够根据所掌握的基本知识对道德行为阻碍因素进行讨论。</w:t>
      </w:r>
    </w:p>
    <w:p w14:paraId="18A3A1E4">
      <w:pPr>
        <w:pStyle w:val="11"/>
        <w:jc w:val="left"/>
        <w:rPr>
          <w:rFonts w:ascii="仿宋" w:hAnsi="仿宋" w:eastAsia="仿宋" w:cs="仿宋"/>
          <w:bCs/>
        </w:rPr>
      </w:pPr>
      <w:r>
        <w:rPr>
          <w:rFonts w:hint="eastAsia" w:ascii="仿宋" w:hAnsi="仿宋" w:eastAsia="仿宋" w:cs="仿宋"/>
          <w:bCs/>
        </w:rPr>
        <w:t>二、课程内容</w:t>
      </w:r>
    </w:p>
    <w:p w14:paraId="5886753A">
      <w:pPr>
        <w:pStyle w:val="11"/>
        <w:ind w:firstLine="420" w:firstLineChars="200"/>
        <w:rPr>
          <w:rFonts w:ascii="仿宋" w:hAnsi="仿宋" w:eastAsia="仿宋" w:cs="仿宋"/>
          <w:bCs/>
        </w:rPr>
      </w:pPr>
      <w:r>
        <w:rPr>
          <w:rFonts w:hint="eastAsia" w:ascii="仿宋" w:hAnsi="仿宋" w:eastAsia="仿宋" w:cs="仿宋"/>
          <w:bCs/>
        </w:rPr>
        <w:t>1.1　商业伦理的本质</w:t>
      </w:r>
    </w:p>
    <w:p w14:paraId="394C2443">
      <w:pPr>
        <w:pStyle w:val="11"/>
        <w:ind w:firstLine="420" w:firstLineChars="200"/>
        <w:rPr>
          <w:rFonts w:ascii="仿宋" w:hAnsi="仿宋" w:eastAsia="仿宋" w:cs="仿宋"/>
          <w:bCs/>
        </w:rPr>
      </w:pPr>
      <w:r>
        <w:rPr>
          <w:rFonts w:hint="eastAsia" w:ascii="仿宋" w:hAnsi="仿宋" w:eastAsia="仿宋" w:cs="仿宋"/>
          <w:bCs/>
        </w:rPr>
        <w:t>1.2　道德思考和道德决策</w:t>
      </w:r>
    </w:p>
    <w:p w14:paraId="3917F149">
      <w:pPr>
        <w:pStyle w:val="11"/>
        <w:ind w:firstLine="420" w:firstLineChars="200"/>
        <w:rPr>
          <w:rFonts w:ascii="仿宋" w:hAnsi="仿宋" w:eastAsia="仿宋" w:cs="仿宋"/>
          <w:bCs/>
        </w:rPr>
      </w:pPr>
      <w:r>
        <w:rPr>
          <w:rFonts w:hint="eastAsia" w:ascii="仿宋" w:hAnsi="仿宋" w:eastAsia="仿宋" w:cs="仿宋"/>
          <w:bCs/>
        </w:rPr>
        <w:t>1.3　国际商务中的伦理问题</w:t>
      </w:r>
    </w:p>
    <w:p w14:paraId="66905A47">
      <w:pPr>
        <w:pStyle w:val="11"/>
        <w:ind w:firstLine="420" w:firstLineChars="200"/>
        <w:rPr>
          <w:rFonts w:ascii="仿宋" w:hAnsi="仿宋" w:eastAsia="仿宋" w:cs="仿宋"/>
          <w:bCs/>
        </w:rPr>
      </w:pPr>
      <w:r>
        <w:rPr>
          <w:rFonts w:hint="eastAsia" w:ascii="仿宋" w:hAnsi="仿宋" w:eastAsia="仿宋" w:cs="仿宋"/>
          <w:bCs/>
        </w:rPr>
        <w:t>1.4  道德思考的基础</w:t>
      </w:r>
    </w:p>
    <w:p w14:paraId="4AE4510D">
      <w:pPr>
        <w:pStyle w:val="11"/>
        <w:ind w:firstLine="420" w:firstLineChars="200"/>
        <w:rPr>
          <w:rFonts w:ascii="仿宋" w:hAnsi="仿宋" w:eastAsia="仿宋" w:cs="仿宋"/>
          <w:bCs/>
        </w:rPr>
      </w:pPr>
      <w:r>
        <w:rPr>
          <w:rFonts w:hint="eastAsia" w:ascii="仿宋" w:hAnsi="仿宋" w:eastAsia="仿宋" w:cs="仿宋"/>
          <w:bCs/>
        </w:rPr>
        <w:t>1.5  道德责任和责任归属</w:t>
      </w:r>
    </w:p>
    <w:p w14:paraId="340631D8">
      <w:pPr>
        <w:pStyle w:val="11"/>
        <w:rPr>
          <w:rFonts w:ascii="仿宋" w:hAnsi="仿宋" w:eastAsia="仿宋" w:cs="仿宋"/>
          <w:bCs/>
        </w:rPr>
      </w:pPr>
      <w:r>
        <w:rPr>
          <w:rFonts w:hint="eastAsia" w:ascii="仿宋" w:hAnsi="仿宋" w:eastAsia="仿宋" w:cs="仿宋"/>
          <w:bCs/>
        </w:rPr>
        <w:t>三、考核知识点</w:t>
      </w:r>
    </w:p>
    <w:p w14:paraId="6CB3084D">
      <w:pPr>
        <w:pStyle w:val="11"/>
        <w:ind w:firstLine="424" w:firstLineChars="202"/>
        <w:rPr>
          <w:rFonts w:ascii="仿宋" w:hAnsi="仿宋" w:eastAsia="仿宋" w:cs="仿宋"/>
          <w:bCs/>
        </w:rPr>
      </w:pPr>
      <w:r>
        <w:rPr>
          <w:rFonts w:ascii="仿宋" w:hAnsi="仿宋" w:eastAsia="仿宋" w:cs="仿宋"/>
          <w:bCs/>
        </w:rPr>
        <w:t>1.　</w:t>
      </w:r>
      <w:r>
        <w:rPr>
          <w:rFonts w:hint="eastAsia" w:ascii="仿宋" w:hAnsi="仿宋" w:eastAsia="仿宋" w:cs="仿宋"/>
          <w:bCs/>
        </w:rPr>
        <w:t>商业伦理的本质</w:t>
      </w:r>
    </w:p>
    <w:p w14:paraId="2B527433">
      <w:pPr>
        <w:pStyle w:val="11"/>
        <w:ind w:firstLine="424" w:firstLineChars="202"/>
        <w:rPr>
          <w:rFonts w:ascii="仿宋" w:hAnsi="仿宋" w:eastAsia="仿宋" w:cs="仿宋"/>
          <w:bCs/>
        </w:rPr>
      </w:pPr>
      <w:r>
        <w:rPr>
          <w:rFonts w:ascii="仿宋" w:hAnsi="仿宋" w:eastAsia="仿宋" w:cs="仿宋"/>
          <w:bCs/>
        </w:rPr>
        <w:t>2.　</w:t>
      </w:r>
      <w:r>
        <w:rPr>
          <w:rFonts w:hint="eastAsia" w:ascii="仿宋" w:hAnsi="仿宋" w:eastAsia="仿宋" w:cs="仿宋"/>
          <w:bCs/>
        </w:rPr>
        <w:t>道德标准与传统标准</w:t>
      </w:r>
    </w:p>
    <w:p w14:paraId="154096AE">
      <w:pPr>
        <w:pStyle w:val="11"/>
        <w:ind w:firstLine="424" w:firstLineChars="202"/>
        <w:rPr>
          <w:rFonts w:ascii="仿宋" w:hAnsi="仿宋" w:eastAsia="仿宋" w:cs="仿宋"/>
          <w:bCs/>
        </w:rPr>
      </w:pPr>
      <w:r>
        <w:rPr>
          <w:rFonts w:ascii="仿宋" w:hAnsi="仿宋" w:eastAsia="仿宋" w:cs="仿宋"/>
          <w:bCs/>
        </w:rPr>
        <w:t xml:space="preserve">3. </w:t>
      </w:r>
      <w:r>
        <w:rPr>
          <w:rFonts w:hint="eastAsia" w:ascii="仿宋" w:hAnsi="仿宋" w:eastAsia="仿宋" w:cs="仿宋"/>
          <w:bCs/>
        </w:rPr>
        <w:t xml:space="preserve"> 商业伦理与企业社会责任</w:t>
      </w:r>
    </w:p>
    <w:p w14:paraId="69E155FE">
      <w:pPr>
        <w:pStyle w:val="11"/>
        <w:ind w:firstLine="424" w:firstLineChars="202"/>
        <w:rPr>
          <w:rFonts w:ascii="仿宋" w:hAnsi="仿宋" w:eastAsia="仿宋" w:cs="仿宋"/>
          <w:bCs/>
        </w:rPr>
      </w:pPr>
      <w:r>
        <w:rPr>
          <w:rFonts w:ascii="仿宋" w:hAnsi="仿宋" w:eastAsia="仿宋" w:cs="仿宋"/>
          <w:bCs/>
        </w:rPr>
        <w:t>4.　</w:t>
      </w:r>
      <w:r>
        <w:rPr>
          <w:rFonts w:hint="eastAsia" w:ascii="仿宋" w:hAnsi="仿宋" w:eastAsia="仿宋" w:cs="仿宋"/>
          <w:bCs/>
        </w:rPr>
        <w:t>道德思考</w:t>
      </w:r>
    </w:p>
    <w:p w14:paraId="04ACE7BD">
      <w:pPr>
        <w:pStyle w:val="11"/>
        <w:ind w:firstLine="424" w:firstLineChars="202"/>
        <w:rPr>
          <w:rFonts w:ascii="仿宋" w:hAnsi="仿宋" w:eastAsia="仿宋" w:cs="仿宋"/>
          <w:bCs/>
        </w:rPr>
      </w:pPr>
      <w:r>
        <w:rPr>
          <w:rFonts w:ascii="仿宋" w:hAnsi="仿宋" w:eastAsia="仿宋" w:cs="仿宋"/>
          <w:bCs/>
        </w:rPr>
        <w:t>5.　</w:t>
      </w:r>
      <w:r>
        <w:rPr>
          <w:rFonts w:hint="eastAsia" w:ascii="仿宋" w:hAnsi="仿宋" w:eastAsia="仿宋" w:cs="仿宋"/>
          <w:bCs/>
        </w:rPr>
        <w:t>道德行为及其阻碍因素</w:t>
      </w:r>
    </w:p>
    <w:p w14:paraId="7842F7CD">
      <w:pPr>
        <w:pStyle w:val="11"/>
        <w:numPr>
          <w:ilvl w:val="0"/>
          <w:numId w:val="1"/>
        </w:numPr>
        <w:ind w:firstLine="424" w:firstLineChars="202"/>
        <w:rPr>
          <w:rFonts w:ascii="仿宋" w:hAnsi="仿宋" w:eastAsia="仿宋" w:cs="仿宋"/>
          <w:bCs/>
        </w:rPr>
      </w:pPr>
      <w:r>
        <w:rPr>
          <w:rFonts w:hint="eastAsia" w:ascii="仿宋" w:hAnsi="仿宋" w:eastAsia="仿宋" w:cs="仿宋"/>
          <w:bCs/>
        </w:rPr>
        <w:t xml:space="preserve"> 道德责任和责任归属</w:t>
      </w:r>
    </w:p>
    <w:p w14:paraId="3C2971E1">
      <w:pPr>
        <w:pStyle w:val="11"/>
        <w:rPr>
          <w:rFonts w:ascii="仿宋" w:hAnsi="仿宋" w:eastAsia="仿宋" w:cs="仿宋"/>
          <w:bCs/>
        </w:rPr>
      </w:pPr>
      <w:r>
        <w:rPr>
          <w:rFonts w:hint="eastAsia" w:ascii="仿宋" w:hAnsi="仿宋" w:eastAsia="仿宋" w:cs="仿宋"/>
          <w:bCs/>
        </w:rPr>
        <w:t>四、考核要求</w:t>
      </w:r>
    </w:p>
    <w:p w14:paraId="1D0288B3">
      <w:pPr>
        <w:pStyle w:val="11"/>
        <w:ind w:firstLine="424" w:firstLineChars="202"/>
        <w:rPr>
          <w:rFonts w:ascii="仿宋" w:hAnsi="仿宋" w:eastAsia="仿宋" w:cs="仿宋"/>
          <w:bCs/>
        </w:rPr>
      </w:pPr>
      <w:r>
        <w:rPr>
          <w:rFonts w:hint="eastAsia" w:ascii="仿宋" w:hAnsi="仿宋" w:eastAsia="仿宋" w:cs="仿宋"/>
          <w:bCs/>
        </w:rPr>
        <w:t>1. 商业伦理的本质</w:t>
      </w:r>
    </w:p>
    <w:p w14:paraId="05430B34">
      <w:pPr>
        <w:pStyle w:val="11"/>
        <w:ind w:firstLine="420" w:firstLineChars="200"/>
        <w:jc w:val="left"/>
        <w:rPr>
          <w:rFonts w:ascii="仿宋" w:hAnsi="仿宋" w:eastAsia="仿宋" w:cs="仿宋"/>
          <w:bCs/>
        </w:rPr>
      </w:pPr>
      <w:r>
        <w:rPr>
          <w:rFonts w:hint="eastAsia" w:ascii="仿宋" w:hAnsi="仿宋" w:eastAsia="仿宋" w:cs="仿宋"/>
          <w:bCs/>
        </w:rPr>
        <w:t>识记：道德和伦理的相关概念</w:t>
      </w:r>
    </w:p>
    <w:p w14:paraId="78118B00">
      <w:pPr>
        <w:pStyle w:val="11"/>
        <w:ind w:firstLine="420" w:firstLineChars="200"/>
        <w:jc w:val="left"/>
        <w:rPr>
          <w:rFonts w:ascii="仿宋" w:hAnsi="仿宋" w:eastAsia="仿宋" w:cs="仿宋"/>
          <w:bCs/>
        </w:rPr>
      </w:pPr>
      <w:r>
        <w:rPr>
          <w:rFonts w:hint="eastAsia" w:ascii="仿宋" w:hAnsi="仿宋" w:eastAsia="仿宋" w:cs="仿宋"/>
          <w:bCs/>
        </w:rPr>
        <w:t>领会：商业伦理在商业中的重要性</w:t>
      </w:r>
    </w:p>
    <w:p w14:paraId="540E7948">
      <w:pPr>
        <w:pStyle w:val="11"/>
        <w:ind w:firstLine="420" w:firstLineChars="200"/>
        <w:jc w:val="left"/>
        <w:rPr>
          <w:rFonts w:ascii="仿宋" w:hAnsi="仿宋" w:eastAsia="仿宋" w:cs="仿宋"/>
          <w:bCs/>
        </w:rPr>
      </w:pPr>
      <w:r>
        <w:rPr>
          <w:rFonts w:hint="eastAsia" w:ascii="仿宋" w:hAnsi="仿宋" w:eastAsia="仿宋" w:cs="仿宋"/>
          <w:bCs/>
        </w:rPr>
        <w:t>2. 道德标准与传统标准</w:t>
      </w:r>
    </w:p>
    <w:p w14:paraId="4A4FA9C7">
      <w:pPr>
        <w:pStyle w:val="11"/>
        <w:ind w:firstLine="420" w:firstLineChars="200"/>
        <w:jc w:val="left"/>
        <w:rPr>
          <w:rFonts w:ascii="仿宋" w:hAnsi="仿宋" w:eastAsia="仿宋" w:cs="仿宋"/>
          <w:bCs/>
        </w:rPr>
      </w:pPr>
      <w:r>
        <w:rPr>
          <w:rFonts w:hint="eastAsia" w:ascii="仿宋" w:hAnsi="仿宋" w:eastAsia="仿宋" w:cs="仿宋"/>
          <w:bCs/>
        </w:rPr>
        <w:t>领会：道德标准与传统标准的区分</w:t>
      </w:r>
    </w:p>
    <w:p w14:paraId="6D312356">
      <w:pPr>
        <w:pStyle w:val="11"/>
        <w:ind w:firstLine="424" w:firstLineChars="202"/>
        <w:rPr>
          <w:rFonts w:ascii="仿宋" w:hAnsi="仿宋" w:eastAsia="仿宋" w:cs="仿宋"/>
          <w:bCs/>
        </w:rPr>
      </w:pPr>
      <w:r>
        <w:rPr>
          <w:rFonts w:hint="eastAsia" w:ascii="仿宋" w:hAnsi="仿宋" w:eastAsia="仿宋" w:cs="仿宋"/>
          <w:bCs/>
        </w:rPr>
        <w:t>3. 商业伦理与企业社会责任</w:t>
      </w:r>
    </w:p>
    <w:p w14:paraId="1125979A">
      <w:pPr>
        <w:pStyle w:val="11"/>
        <w:ind w:firstLine="420" w:firstLineChars="200"/>
        <w:jc w:val="left"/>
        <w:rPr>
          <w:rFonts w:ascii="仿宋" w:hAnsi="仿宋" w:eastAsia="仿宋" w:cs="仿宋"/>
          <w:bCs/>
        </w:rPr>
      </w:pPr>
      <w:r>
        <w:rPr>
          <w:rFonts w:hint="eastAsia" w:ascii="仿宋" w:hAnsi="仿宋" w:eastAsia="仿宋" w:cs="仿宋"/>
          <w:bCs/>
        </w:rPr>
        <w:t>识记：商业伦理与企业社会责任的含义</w:t>
      </w:r>
    </w:p>
    <w:p w14:paraId="6A359E13">
      <w:pPr>
        <w:pStyle w:val="11"/>
        <w:ind w:firstLine="420" w:firstLineChars="200"/>
        <w:jc w:val="left"/>
        <w:rPr>
          <w:rFonts w:ascii="仿宋" w:hAnsi="仿宋" w:eastAsia="仿宋" w:cs="仿宋"/>
          <w:bCs/>
        </w:rPr>
      </w:pPr>
      <w:r>
        <w:rPr>
          <w:rFonts w:hint="eastAsia" w:ascii="仿宋" w:hAnsi="仿宋" w:eastAsia="仿宋" w:cs="仿宋"/>
          <w:bCs/>
        </w:rPr>
        <w:t>领会：商业伦理与企业社会责任的区别和联系</w:t>
      </w:r>
    </w:p>
    <w:p w14:paraId="25FE2269">
      <w:pPr>
        <w:pStyle w:val="11"/>
        <w:ind w:left="420" w:leftChars="200"/>
        <w:jc w:val="left"/>
        <w:rPr>
          <w:rFonts w:ascii="仿宋" w:hAnsi="仿宋" w:eastAsia="仿宋" w:cs="仿宋"/>
          <w:bCs/>
        </w:rPr>
      </w:pPr>
      <w:r>
        <w:rPr>
          <w:rFonts w:hint="eastAsia" w:ascii="仿宋" w:hAnsi="仿宋" w:eastAsia="仿宋" w:cs="仿宋"/>
          <w:bCs/>
        </w:rPr>
        <w:t>4. 道德思考</w:t>
      </w:r>
    </w:p>
    <w:p w14:paraId="217AD204">
      <w:pPr>
        <w:pStyle w:val="11"/>
        <w:ind w:firstLine="420" w:firstLineChars="200"/>
        <w:jc w:val="left"/>
        <w:rPr>
          <w:rFonts w:ascii="仿宋" w:hAnsi="仿宋" w:eastAsia="仿宋" w:cs="仿宋"/>
          <w:bCs/>
        </w:rPr>
      </w:pPr>
      <w:r>
        <w:rPr>
          <w:rFonts w:hint="eastAsia" w:ascii="仿宋" w:hAnsi="仿宋" w:eastAsia="仿宋" w:cs="仿宋"/>
          <w:bCs/>
        </w:rPr>
        <w:t>领会：道德思考的组成部分</w:t>
      </w:r>
    </w:p>
    <w:p w14:paraId="7FD79BF2">
      <w:pPr>
        <w:pStyle w:val="11"/>
        <w:numPr>
          <w:ilvl w:val="0"/>
          <w:numId w:val="2"/>
        </w:numPr>
        <w:ind w:firstLine="424" w:firstLineChars="202"/>
        <w:rPr>
          <w:rFonts w:ascii="仿宋" w:hAnsi="仿宋" w:eastAsia="仿宋" w:cs="仿宋"/>
          <w:bCs/>
        </w:rPr>
      </w:pPr>
      <w:r>
        <w:rPr>
          <w:rFonts w:hint="eastAsia" w:ascii="仿宋" w:hAnsi="仿宋" w:eastAsia="仿宋" w:cs="仿宋"/>
          <w:bCs/>
        </w:rPr>
        <w:t>道德行为及其阻碍因素</w:t>
      </w:r>
    </w:p>
    <w:p w14:paraId="0D869179">
      <w:pPr>
        <w:pStyle w:val="11"/>
        <w:rPr>
          <w:rFonts w:ascii="仿宋" w:hAnsi="仿宋" w:eastAsia="仿宋" w:cs="仿宋"/>
          <w:bCs/>
        </w:rPr>
      </w:pPr>
      <w:r>
        <w:rPr>
          <w:rFonts w:hint="eastAsia" w:ascii="仿宋" w:hAnsi="仿宋" w:eastAsia="仿宋" w:cs="仿宋"/>
          <w:bCs/>
        </w:rPr>
        <w:t xml:space="preserve">    识记：导致伦理行为的主要步骤</w:t>
      </w:r>
    </w:p>
    <w:p w14:paraId="7E877A7D">
      <w:pPr>
        <w:pStyle w:val="11"/>
        <w:ind w:firstLine="420" w:firstLineChars="200"/>
        <w:jc w:val="left"/>
        <w:rPr>
          <w:rFonts w:ascii="仿宋" w:hAnsi="仿宋" w:eastAsia="仿宋" w:cs="仿宋"/>
          <w:bCs/>
        </w:rPr>
      </w:pPr>
      <w:r>
        <w:rPr>
          <w:rFonts w:hint="eastAsia" w:ascii="仿宋" w:hAnsi="仿宋" w:eastAsia="仿宋" w:cs="仿宋"/>
          <w:bCs/>
        </w:rPr>
        <w:t>领会：道德行为阻碍因素的形成原因</w:t>
      </w:r>
    </w:p>
    <w:p w14:paraId="2E72FBB5">
      <w:pPr>
        <w:pStyle w:val="11"/>
        <w:ind w:firstLine="420" w:firstLineChars="200"/>
        <w:jc w:val="left"/>
        <w:rPr>
          <w:rFonts w:ascii="仿宋" w:hAnsi="仿宋" w:eastAsia="仿宋" w:cs="仿宋"/>
          <w:bCs/>
        </w:rPr>
      </w:pPr>
      <w:r>
        <w:rPr>
          <w:rFonts w:hint="eastAsia" w:ascii="仿宋" w:hAnsi="仿宋" w:eastAsia="仿宋" w:cs="仿宋"/>
          <w:bCs/>
        </w:rPr>
        <w:t>6</w:t>
      </w:r>
      <w:r>
        <w:rPr>
          <w:rFonts w:ascii="仿宋" w:hAnsi="仿宋" w:eastAsia="仿宋" w:cs="仿宋"/>
          <w:bCs/>
        </w:rPr>
        <w:t xml:space="preserve">. </w:t>
      </w:r>
      <w:r>
        <w:rPr>
          <w:rFonts w:hint="eastAsia" w:ascii="仿宋" w:hAnsi="仿宋" w:eastAsia="仿宋" w:cs="仿宋"/>
          <w:bCs/>
        </w:rPr>
        <w:t>道德责任和责任归属</w:t>
      </w:r>
    </w:p>
    <w:p w14:paraId="0C2F109F">
      <w:pPr>
        <w:pStyle w:val="11"/>
        <w:ind w:firstLine="420" w:firstLineChars="200"/>
        <w:jc w:val="left"/>
        <w:rPr>
          <w:rFonts w:ascii="仿宋" w:hAnsi="仿宋" w:eastAsia="仿宋" w:cs="仿宋"/>
          <w:bCs/>
        </w:rPr>
      </w:pPr>
      <w:r>
        <w:rPr>
          <w:rFonts w:hint="eastAsia" w:ascii="仿宋" w:hAnsi="仿宋" w:eastAsia="仿宋" w:cs="仿宋"/>
          <w:bCs/>
        </w:rPr>
        <w:t>领会：道德责任和责任归属的要求和含义</w:t>
      </w:r>
    </w:p>
    <w:p w14:paraId="049D4A47">
      <w:pPr>
        <w:pStyle w:val="11"/>
        <w:ind w:firstLine="420" w:firstLineChars="200"/>
        <w:jc w:val="left"/>
        <w:rPr>
          <w:rFonts w:ascii="仿宋" w:hAnsi="仿宋" w:eastAsia="仿宋" w:cs="仿宋"/>
          <w:bCs/>
        </w:rPr>
      </w:pPr>
    </w:p>
    <w:p w14:paraId="21374735">
      <w:pPr>
        <w:pStyle w:val="11"/>
        <w:ind w:firstLine="720"/>
        <w:jc w:val="center"/>
        <w:rPr>
          <w:rFonts w:ascii="仿宋" w:hAnsi="仿宋" w:eastAsia="仿宋" w:cs="仿宋"/>
          <w:bCs/>
        </w:rPr>
      </w:pPr>
      <w:r>
        <w:rPr>
          <w:rFonts w:hint="eastAsia" w:ascii="仿宋" w:hAnsi="仿宋" w:eastAsia="仿宋" w:cs="仿宋"/>
          <w:bCs/>
        </w:rPr>
        <w:t>第2章 商业中的伦理原则</w:t>
      </w:r>
    </w:p>
    <w:p w14:paraId="60B385AF">
      <w:pPr>
        <w:pStyle w:val="11"/>
        <w:rPr>
          <w:rFonts w:ascii="仿宋" w:hAnsi="仿宋" w:eastAsia="仿宋" w:cs="仿宋"/>
          <w:bCs/>
        </w:rPr>
      </w:pPr>
      <w:r>
        <w:rPr>
          <w:rFonts w:hint="eastAsia" w:ascii="仿宋" w:hAnsi="仿宋" w:eastAsia="仿宋" w:cs="仿宋"/>
          <w:bCs/>
        </w:rPr>
        <w:t>一、学习目的与要求</w:t>
      </w:r>
    </w:p>
    <w:p w14:paraId="621C64B6">
      <w:pPr>
        <w:pStyle w:val="11"/>
        <w:ind w:firstLine="420" w:firstLineChars="200"/>
        <w:rPr>
          <w:rFonts w:ascii="仿宋" w:hAnsi="仿宋" w:eastAsia="仿宋" w:cs="仿宋"/>
          <w:bCs/>
          <w:color w:val="000000" w:themeColor="text1"/>
          <w14:textFill>
            <w14:solidFill>
              <w14:schemeClr w14:val="tx1"/>
            </w14:solidFill>
          </w14:textFill>
        </w:rPr>
      </w:pPr>
      <w:r>
        <w:rPr>
          <w:rFonts w:hint="eastAsia" w:ascii="仿宋" w:hAnsi="仿宋" w:eastAsia="仿宋" w:cs="仿宋"/>
          <w:bCs/>
          <w:color w:val="000000" w:themeColor="text1"/>
          <w14:textFill>
            <w14:solidFill>
              <w14:schemeClr w14:val="tx1"/>
            </w14:solidFill>
          </w14:textFill>
        </w:rPr>
        <w:t>通过本章学习，了解在商业伦理中最重要的几类伦理标准判断方法，掌握每种道德判断方法的使用概念和信息，能够识别每种道德判断方法的优缺点，做到使用这些方法分析在商业中遇到的道德问题。</w:t>
      </w:r>
    </w:p>
    <w:p w14:paraId="765087A9">
      <w:pPr>
        <w:pStyle w:val="11"/>
        <w:numPr>
          <w:ilvl w:val="0"/>
          <w:numId w:val="3"/>
        </w:numPr>
        <w:rPr>
          <w:rFonts w:ascii="仿宋" w:hAnsi="仿宋" w:eastAsia="仿宋" w:cs="仿宋"/>
          <w:bCs/>
        </w:rPr>
      </w:pPr>
      <w:r>
        <w:rPr>
          <w:rFonts w:hint="eastAsia" w:ascii="仿宋" w:hAnsi="仿宋" w:eastAsia="仿宋" w:cs="仿宋"/>
          <w:bCs/>
        </w:rPr>
        <w:t>课程内容</w:t>
      </w:r>
    </w:p>
    <w:p w14:paraId="0A714DAB">
      <w:pPr>
        <w:pStyle w:val="11"/>
        <w:rPr>
          <w:rFonts w:ascii="仿宋" w:hAnsi="仿宋" w:eastAsia="仿宋" w:cs="仿宋"/>
          <w:bCs/>
        </w:rPr>
      </w:pPr>
      <w:r>
        <w:rPr>
          <w:rFonts w:hint="eastAsia" w:ascii="仿宋" w:hAnsi="仿宋" w:eastAsia="仿宋" w:cs="仿宋"/>
          <w:bCs/>
        </w:rPr>
        <w:t xml:space="preserve">    2.1  道德决策的方法</w:t>
      </w:r>
    </w:p>
    <w:p w14:paraId="37BD428F">
      <w:pPr>
        <w:pStyle w:val="11"/>
        <w:ind w:firstLine="420" w:firstLineChars="200"/>
        <w:rPr>
          <w:rFonts w:ascii="仿宋" w:hAnsi="仿宋" w:eastAsia="仿宋" w:cs="仿宋"/>
          <w:bCs/>
        </w:rPr>
      </w:pPr>
      <w:r>
        <w:rPr>
          <w:rFonts w:ascii="仿宋" w:hAnsi="仿宋" w:eastAsia="仿宋" w:cs="仿宋"/>
          <w:bCs/>
        </w:rPr>
        <w:t>2.</w:t>
      </w:r>
      <w:r>
        <w:rPr>
          <w:rFonts w:hint="eastAsia" w:ascii="仿宋" w:hAnsi="仿宋" w:eastAsia="仿宋" w:cs="仿宋"/>
          <w:bCs/>
        </w:rPr>
        <w:t>2</w:t>
      </w:r>
      <w:r>
        <w:rPr>
          <w:rFonts w:ascii="仿宋" w:hAnsi="仿宋" w:eastAsia="仿宋" w:cs="仿宋"/>
          <w:bCs/>
        </w:rPr>
        <w:t>　</w:t>
      </w:r>
      <w:r>
        <w:rPr>
          <w:rFonts w:hint="eastAsia" w:ascii="仿宋" w:hAnsi="仿宋" w:eastAsia="仿宋" w:cs="仿宋"/>
          <w:bCs/>
        </w:rPr>
        <w:t>效用主义：权衡社会成本和收益</w:t>
      </w:r>
    </w:p>
    <w:p w14:paraId="72AF2C95">
      <w:pPr>
        <w:pStyle w:val="11"/>
        <w:ind w:firstLine="420" w:firstLineChars="200"/>
        <w:rPr>
          <w:rFonts w:ascii="仿宋" w:hAnsi="仿宋" w:eastAsia="仿宋" w:cs="仿宋"/>
          <w:bCs/>
        </w:rPr>
      </w:pPr>
      <w:r>
        <w:rPr>
          <w:rFonts w:ascii="仿宋" w:hAnsi="仿宋" w:eastAsia="仿宋" w:cs="仿宋"/>
          <w:bCs/>
        </w:rPr>
        <w:t>2.</w:t>
      </w:r>
      <w:r>
        <w:rPr>
          <w:rFonts w:hint="eastAsia" w:ascii="仿宋" w:hAnsi="仿宋" w:eastAsia="仿宋" w:cs="仿宋"/>
          <w:bCs/>
        </w:rPr>
        <w:t>3</w:t>
      </w:r>
      <w:r>
        <w:rPr>
          <w:rFonts w:ascii="仿宋" w:hAnsi="仿宋" w:eastAsia="仿宋" w:cs="仿宋"/>
          <w:bCs/>
        </w:rPr>
        <w:t>　</w:t>
      </w:r>
      <w:r>
        <w:rPr>
          <w:rFonts w:hint="eastAsia" w:ascii="仿宋" w:hAnsi="仿宋" w:eastAsia="仿宋" w:cs="仿宋"/>
          <w:bCs/>
        </w:rPr>
        <w:t>权利和义务</w:t>
      </w:r>
    </w:p>
    <w:p w14:paraId="454E38A7">
      <w:pPr>
        <w:pStyle w:val="11"/>
        <w:ind w:firstLine="420" w:firstLineChars="200"/>
        <w:rPr>
          <w:rFonts w:ascii="仿宋" w:hAnsi="仿宋" w:eastAsia="仿宋" w:cs="仿宋"/>
          <w:bCs/>
        </w:rPr>
      </w:pPr>
      <w:r>
        <w:rPr>
          <w:rFonts w:ascii="仿宋" w:hAnsi="仿宋" w:eastAsia="仿宋" w:cs="仿宋"/>
          <w:bCs/>
        </w:rPr>
        <w:t>2.</w:t>
      </w:r>
      <w:r>
        <w:rPr>
          <w:rFonts w:hint="eastAsia" w:ascii="仿宋" w:hAnsi="仿宋" w:eastAsia="仿宋" w:cs="仿宋"/>
          <w:bCs/>
        </w:rPr>
        <w:t>4</w:t>
      </w:r>
      <w:r>
        <w:rPr>
          <w:rFonts w:ascii="仿宋" w:hAnsi="仿宋" w:eastAsia="仿宋" w:cs="仿宋"/>
          <w:bCs/>
        </w:rPr>
        <w:t>　</w:t>
      </w:r>
      <w:r>
        <w:rPr>
          <w:rFonts w:hint="eastAsia" w:ascii="仿宋" w:hAnsi="仿宋" w:eastAsia="仿宋" w:cs="仿宋"/>
          <w:bCs/>
        </w:rPr>
        <w:t>正义与公平</w:t>
      </w:r>
    </w:p>
    <w:p w14:paraId="64E0477E">
      <w:pPr>
        <w:pStyle w:val="11"/>
        <w:ind w:firstLine="420" w:firstLineChars="200"/>
        <w:rPr>
          <w:rFonts w:ascii="仿宋" w:hAnsi="仿宋" w:eastAsia="仿宋" w:cs="仿宋"/>
          <w:bCs/>
        </w:rPr>
      </w:pPr>
      <w:r>
        <w:rPr>
          <w:rFonts w:ascii="仿宋" w:hAnsi="仿宋" w:eastAsia="仿宋" w:cs="仿宋"/>
          <w:bCs/>
        </w:rPr>
        <w:t>2.</w:t>
      </w:r>
      <w:r>
        <w:rPr>
          <w:rFonts w:hint="eastAsia" w:ascii="仿宋" w:hAnsi="仿宋" w:eastAsia="仿宋" w:cs="仿宋"/>
          <w:bCs/>
        </w:rPr>
        <w:t>5</w:t>
      </w:r>
      <w:r>
        <w:rPr>
          <w:rFonts w:ascii="仿宋" w:hAnsi="仿宋" w:eastAsia="仿宋" w:cs="仿宋"/>
          <w:bCs/>
        </w:rPr>
        <w:t>　</w:t>
      </w:r>
      <w:r>
        <w:rPr>
          <w:rFonts w:hint="eastAsia" w:ascii="仿宋" w:hAnsi="仿宋" w:eastAsia="仿宋" w:cs="仿宋"/>
          <w:bCs/>
        </w:rPr>
        <w:t>关怀伦理</w:t>
      </w:r>
    </w:p>
    <w:p w14:paraId="0B238B09">
      <w:pPr>
        <w:pStyle w:val="11"/>
        <w:ind w:firstLine="420" w:firstLineChars="200"/>
        <w:rPr>
          <w:rFonts w:ascii="仿宋" w:hAnsi="仿宋" w:eastAsia="仿宋" w:cs="仿宋"/>
          <w:bCs/>
        </w:rPr>
      </w:pPr>
      <w:r>
        <w:rPr>
          <w:rFonts w:ascii="仿宋" w:hAnsi="仿宋" w:eastAsia="仿宋" w:cs="仿宋"/>
          <w:bCs/>
        </w:rPr>
        <w:t>2.</w:t>
      </w:r>
      <w:r>
        <w:rPr>
          <w:rFonts w:hint="eastAsia" w:ascii="仿宋" w:hAnsi="仿宋" w:eastAsia="仿宋" w:cs="仿宋"/>
          <w:bCs/>
        </w:rPr>
        <w:t>6</w:t>
      </w:r>
      <w:r>
        <w:rPr>
          <w:rFonts w:ascii="仿宋" w:hAnsi="仿宋" w:eastAsia="仿宋" w:cs="仿宋"/>
          <w:bCs/>
        </w:rPr>
        <w:t>　</w:t>
      </w:r>
      <w:r>
        <w:rPr>
          <w:rFonts w:hint="eastAsia" w:ascii="仿宋" w:hAnsi="仿宋" w:eastAsia="仿宋" w:cs="仿宋"/>
          <w:bCs/>
        </w:rPr>
        <w:t>整合效用、权利、正义和关怀</w:t>
      </w:r>
    </w:p>
    <w:p w14:paraId="6D999F13">
      <w:pPr>
        <w:pStyle w:val="11"/>
        <w:ind w:firstLine="420" w:firstLineChars="200"/>
        <w:rPr>
          <w:rFonts w:ascii="仿宋" w:hAnsi="仿宋" w:eastAsia="仿宋" w:cs="仿宋"/>
          <w:bCs/>
        </w:rPr>
      </w:pPr>
      <w:r>
        <w:rPr>
          <w:rFonts w:ascii="仿宋" w:hAnsi="仿宋" w:eastAsia="仿宋" w:cs="仿宋"/>
          <w:bCs/>
        </w:rPr>
        <w:t>2.</w:t>
      </w:r>
      <w:r>
        <w:rPr>
          <w:rFonts w:hint="eastAsia" w:ascii="仿宋" w:hAnsi="仿宋" w:eastAsia="仿宋" w:cs="仿宋"/>
          <w:bCs/>
        </w:rPr>
        <w:t>7</w:t>
      </w:r>
      <w:r>
        <w:rPr>
          <w:rFonts w:ascii="仿宋" w:hAnsi="仿宋" w:eastAsia="仿宋" w:cs="仿宋"/>
          <w:bCs/>
        </w:rPr>
        <w:t>　</w:t>
      </w:r>
      <w:r>
        <w:rPr>
          <w:rFonts w:hint="eastAsia" w:ascii="仿宋" w:hAnsi="仿宋" w:eastAsia="仿宋" w:cs="仿宋"/>
          <w:bCs/>
        </w:rPr>
        <w:t>道德原则的替代选择：美德伦理学</w:t>
      </w:r>
    </w:p>
    <w:p w14:paraId="39788EB1">
      <w:pPr>
        <w:pStyle w:val="11"/>
        <w:ind w:firstLine="420" w:firstLineChars="200"/>
        <w:rPr>
          <w:rFonts w:ascii="仿宋" w:hAnsi="仿宋" w:eastAsia="仿宋" w:cs="仿宋"/>
          <w:bCs/>
        </w:rPr>
      </w:pPr>
      <w:r>
        <w:rPr>
          <w:rFonts w:ascii="仿宋" w:hAnsi="仿宋" w:eastAsia="仿宋" w:cs="仿宋"/>
          <w:bCs/>
        </w:rPr>
        <w:t>2.</w:t>
      </w:r>
      <w:r>
        <w:rPr>
          <w:rFonts w:hint="eastAsia" w:ascii="仿宋" w:hAnsi="仿宋" w:eastAsia="仿宋" w:cs="仿宋"/>
          <w:bCs/>
        </w:rPr>
        <w:t>8</w:t>
      </w:r>
      <w:r>
        <w:rPr>
          <w:rFonts w:ascii="仿宋" w:hAnsi="仿宋" w:eastAsia="仿宋" w:cs="仿宋"/>
          <w:bCs/>
        </w:rPr>
        <w:t>　</w:t>
      </w:r>
      <w:r>
        <w:rPr>
          <w:rFonts w:hint="eastAsia" w:ascii="仿宋" w:hAnsi="仿宋" w:eastAsia="仿宋" w:cs="仿宋"/>
          <w:bCs/>
        </w:rPr>
        <w:t>无意识道德决策和有意识道德决策</w:t>
      </w:r>
    </w:p>
    <w:p w14:paraId="610700A1">
      <w:pPr>
        <w:pStyle w:val="11"/>
        <w:rPr>
          <w:rFonts w:ascii="仿宋" w:hAnsi="仿宋" w:eastAsia="仿宋" w:cs="仿宋"/>
          <w:bCs/>
        </w:rPr>
      </w:pPr>
      <w:r>
        <w:rPr>
          <w:rFonts w:hint="eastAsia" w:ascii="仿宋" w:hAnsi="仿宋" w:eastAsia="仿宋" w:cs="仿宋"/>
          <w:bCs/>
        </w:rPr>
        <w:t>三、考核知识点</w:t>
      </w:r>
    </w:p>
    <w:p w14:paraId="64B002A4">
      <w:pPr>
        <w:pStyle w:val="11"/>
        <w:ind w:firstLine="420" w:firstLineChars="200"/>
        <w:rPr>
          <w:rFonts w:ascii="仿宋" w:hAnsi="仿宋" w:eastAsia="仿宋" w:cs="仿宋"/>
          <w:bCs/>
        </w:rPr>
      </w:pPr>
      <w:r>
        <w:rPr>
          <w:rFonts w:hint="eastAsia" w:ascii="仿宋" w:hAnsi="仿宋" w:eastAsia="仿宋" w:cs="仿宋"/>
          <w:bCs/>
        </w:rPr>
        <w:t>1. 道德决策的方法</w:t>
      </w:r>
    </w:p>
    <w:p w14:paraId="4F624BD5">
      <w:pPr>
        <w:pStyle w:val="11"/>
        <w:ind w:firstLine="424" w:firstLineChars="202"/>
        <w:rPr>
          <w:rFonts w:ascii="仿宋" w:hAnsi="仿宋" w:eastAsia="仿宋" w:cs="仿宋"/>
          <w:bCs/>
        </w:rPr>
      </w:pPr>
      <w:r>
        <w:rPr>
          <w:rFonts w:hint="eastAsia" w:ascii="仿宋" w:hAnsi="仿宋" w:eastAsia="仿宋" w:cs="仿宋"/>
          <w:bCs/>
        </w:rPr>
        <w:t>2. 工具事物和内在事物</w:t>
      </w:r>
    </w:p>
    <w:p w14:paraId="090406B2">
      <w:pPr>
        <w:pStyle w:val="11"/>
        <w:ind w:firstLine="420" w:firstLineChars="200"/>
        <w:rPr>
          <w:rFonts w:ascii="仿宋" w:hAnsi="仿宋" w:eastAsia="仿宋" w:cs="仿宋"/>
          <w:bCs/>
        </w:rPr>
      </w:pPr>
      <w:r>
        <w:rPr>
          <w:rFonts w:ascii="仿宋" w:hAnsi="仿宋" w:eastAsia="仿宋" w:cs="仿宋"/>
          <w:bCs/>
        </w:rPr>
        <w:t>3．</w:t>
      </w:r>
      <w:r>
        <w:rPr>
          <w:rFonts w:hint="eastAsia" w:ascii="仿宋" w:hAnsi="仿宋" w:eastAsia="仿宋" w:cs="仿宋"/>
          <w:bCs/>
        </w:rPr>
        <w:t>权利与义务</w:t>
      </w:r>
    </w:p>
    <w:p w14:paraId="7A8185BF">
      <w:pPr>
        <w:pStyle w:val="11"/>
        <w:ind w:firstLine="420" w:firstLineChars="200"/>
        <w:rPr>
          <w:rFonts w:ascii="仿宋" w:hAnsi="仿宋" w:eastAsia="仿宋" w:cs="仿宋"/>
          <w:bCs/>
        </w:rPr>
      </w:pPr>
      <w:r>
        <w:rPr>
          <w:rFonts w:ascii="仿宋" w:hAnsi="仿宋" w:eastAsia="仿宋" w:cs="仿宋"/>
          <w:bCs/>
        </w:rPr>
        <w:t>4．</w:t>
      </w:r>
      <w:r>
        <w:rPr>
          <w:rFonts w:hint="eastAsia" w:ascii="仿宋" w:hAnsi="仿宋" w:eastAsia="仿宋" w:cs="仿宋"/>
          <w:bCs/>
        </w:rPr>
        <w:t>分配正义、应报正义、补偿正义</w:t>
      </w:r>
    </w:p>
    <w:p w14:paraId="55F4DB3C">
      <w:pPr>
        <w:pStyle w:val="11"/>
        <w:ind w:firstLine="420" w:firstLineChars="200"/>
        <w:rPr>
          <w:rFonts w:ascii="仿宋" w:hAnsi="仿宋" w:eastAsia="仿宋" w:cs="仿宋"/>
          <w:bCs/>
        </w:rPr>
      </w:pPr>
      <w:r>
        <w:rPr>
          <w:rFonts w:ascii="仿宋" w:hAnsi="仿宋" w:eastAsia="仿宋" w:cs="仿宋"/>
          <w:bCs/>
        </w:rPr>
        <w:t>5．</w:t>
      </w:r>
      <w:r>
        <w:rPr>
          <w:rFonts w:hint="eastAsia" w:ascii="仿宋" w:hAnsi="仿宋" w:eastAsia="仿宋" w:cs="仿宋"/>
          <w:bCs/>
        </w:rPr>
        <w:t>效用、权利、正义和关怀</w:t>
      </w:r>
    </w:p>
    <w:p w14:paraId="2D8B6789">
      <w:pPr>
        <w:pStyle w:val="11"/>
        <w:ind w:firstLine="420" w:firstLineChars="200"/>
        <w:rPr>
          <w:rFonts w:ascii="仿宋" w:hAnsi="仿宋" w:eastAsia="仿宋" w:cs="仿宋"/>
          <w:bCs/>
        </w:rPr>
      </w:pPr>
      <w:r>
        <w:rPr>
          <w:rFonts w:ascii="仿宋" w:hAnsi="仿宋" w:eastAsia="仿宋" w:cs="仿宋"/>
          <w:bCs/>
        </w:rPr>
        <w:t>6．</w:t>
      </w:r>
      <w:r>
        <w:rPr>
          <w:rFonts w:hint="eastAsia" w:ascii="仿宋" w:hAnsi="仿宋" w:eastAsia="仿宋" w:cs="仿宋"/>
          <w:bCs/>
        </w:rPr>
        <w:t>自觉和直觉的道德决定</w:t>
      </w:r>
    </w:p>
    <w:p w14:paraId="580FCB55">
      <w:pPr>
        <w:pStyle w:val="11"/>
        <w:rPr>
          <w:rFonts w:ascii="仿宋" w:hAnsi="仿宋" w:eastAsia="仿宋" w:cs="仿宋"/>
          <w:bCs/>
        </w:rPr>
      </w:pPr>
      <w:r>
        <w:rPr>
          <w:rFonts w:hint="eastAsia" w:ascii="仿宋" w:hAnsi="仿宋" w:eastAsia="仿宋" w:cs="仿宋"/>
          <w:bCs/>
        </w:rPr>
        <w:t>四、考核要求</w:t>
      </w:r>
    </w:p>
    <w:p w14:paraId="70F8708A">
      <w:pPr>
        <w:pStyle w:val="11"/>
        <w:ind w:firstLine="420" w:firstLineChars="200"/>
        <w:rPr>
          <w:rFonts w:ascii="仿宋" w:hAnsi="仿宋" w:eastAsia="仿宋" w:cs="仿宋"/>
          <w:bCs/>
        </w:rPr>
      </w:pPr>
      <w:r>
        <w:rPr>
          <w:rFonts w:hint="eastAsia" w:ascii="仿宋" w:hAnsi="仿宋" w:eastAsia="仿宋" w:cs="仿宋"/>
          <w:bCs/>
        </w:rPr>
        <w:t>1. 道德决策的方法</w:t>
      </w:r>
    </w:p>
    <w:p w14:paraId="06025739">
      <w:pPr>
        <w:pStyle w:val="11"/>
        <w:ind w:firstLine="420" w:firstLineChars="200"/>
        <w:rPr>
          <w:rFonts w:ascii="仿宋" w:hAnsi="仿宋" w:eastAsia="仿宋" w:cs="仿宋"/>
          <w:bCs/>
        </w:rPr>
      </w:pPr>
      <w:r>
        <w:rPr>
          <w:rFonts w:hint="eastAsia" w:ascii="仿宋" w:hAnsi="仿宋" w:eastAsia="仿宋" w:cs="仿宋"/>
          <w:bCs/>
        </w:rPr>
        <w:t>识记：道德判断方法的使用概念和信息</w:t>
      </w:r>
    </w:p>
    <w:p w14:paraId="22D8C734">
      <w:pPr>
        <w:pStyle w:val="11"/>
        <w:ind w:firstLine="420" w:firstLineChars="200"/>
        <w:rPr>
          <w:rFonts w:ascii="仿宋" w:hAnsi="仿宋" w:eastAsia="仿宋" w:cs="仿宋"/>
          <w:bCs/>
        </w:rPr>
      </w:pPr>
      <w:r>
        <w:rPr>
          <w:rFonts w:hint="eastAsia" w:ascii="仿宋" w:hAnsi="仿宋" w:eastAsia="仿宋" w:cs="仿宋"/>
          <w:bCs/>
        </w:rPr>
        <w:t>领会：识别不同道德判断方法的优缺点</w:t>
      </w:r>
    </w:p>
    <w:p w14:paraId="715ED0C8">
      <w:pPr>
        <w:pStyle w:val="11"/>
        <w:ind w:firstLine="424" w:firstLineChars="202"/>
        <w:rPr>
          <w:rFonts w:ascii="仿宋" w:hAnsi="仿宋" w:eastAsia="仿宋" w:cs="仿宋"/>
          <w:bCs/>
        </w:rPr>
      </w:pPr>
      <w:r>
        <w:rPr>
          <w:rFonts w:hint="eastAsia" w:ascii="仿宋" w:hAnsi="仿宋" w:eastAsia="仿宋" w:cs="仿宋"/>
          <w:bCs/>
        </w:rPr>
        <w:t>2. 工具事物和内在事物</w:t>
      </w:r>
    </w:p>
    <w:p w14:paraId="5D7C8004">
      <w:pPr>
        <w:pStyle w:val="11"/>
        <w:ind w:firstLine="420" w:firstLineChars="200"/>
        <w:rPr>
          <w:rFonts w:ascii="仿宋" w:hAnsi="仿宋" w:eastAsia="仿宋" w:cs="仿宋"/>
          <w:bCs/>
        </w:rPr>
      </w:pPr>
      <w:r>
        <w:rPr>
          <w:rFonts w:hint="eastAsia" w:ascii="仿宋" w:hAnsi="仿宋" w:eastAsia="仿宋" w:cs="仿宋"/>
          <w:bCs/>
        </w:rPr>
        <w:t>识记：工具事物和内在事物的概念含义</w:t>
      </w:r>
    </w:p>
    <w:p w14:paraId="0C4800EF">
      <w:pPr>
        <w:pStyle w:val="11"/>
        <w:ind w:firstLine="420" w:firstLineChars="200"/>
        <w:rPr>
          <w:rFonts w:ascii="仿宋" w:hAnsi="仿宋" w:eastAsia="仿宋" w:cs="仿宋"/>
          <w:bCs/>
        </w:rPr>
      </w:pPr>
      <w:r>
        <w:rPr>
          <w:rFonts w:hint="eastAsia" w:ascii="仿宋" w:hAnsi="仿宋" w:eastAsia="仿宋" w:cs="仿宋"/>
          <w:bCs/>
        </w:rPr>
        <w:t>领会：区分工具事物和内在事物</w:t>
      </w:r>
    </w:p>
    <w:p w14:paraId="41587E62">
      <w:pPr>
        <w:pStyle w:val="11"/>
        <w:ind w:firstLine="420" w:firstLineChars="200"/>
        <w:rPr>
          <w:rFonts w:ascii="仿宋" w:hAnsi="仿宋" w:eastAsia="仿宋" w:cs="仿宋"/>
          <w:bCs/>
        </w:rPr>
      </w:pPr>
      <w:r>
        <w:rPr>
          <w:rFonts w:ascii="仿宋" w:hAnsi="仿宋" w:eastAsia="仿宋" w:cs="仿宋"/>
          <w:bCs/>
        </w:rPr>
        <w:t>3．</w:t>
      </w:r>
      <w:r>
        <w:rPr>
          <w:rFonts w:hint="eastAsia" w:ascii="仿宋" w:hAnsi="仿宋" w:eastAsia="仿宋" w:cs="仿宋"/>
          <w:bCs/>
        </w:rPr>
        <w:t>权利与义务</w:t>
      </w:r>
    </w:p>
    <w:p w14:paraId="7AF539DC">
      <w:pPr>
        <w:pStyle w:val="11"/>
        <w:ind w:firstLine="420" w:firstLineChars="200"/>
        <w:rPr>
          <w:rFonts w:ascii="仿宋" w:hAnsi="仿宋" w:eastAsia="仿宋" w:cs="仿宋"/>
          <w:bCs/>
        </w:rPr>
      </w:pPr>
      <w:r>
        <w:rPr>
          <w:rFonts w:hint="eastAsia" w:ascii="仿宋" w:hAnsi="仿宋" w:eastAsia="仿宋" w:cs="仿宋"/>
          <w:bCs/>
        </w:rPr>
        <w:t>识记：消极权利与积极权利的区分</w:t>
      </w:r>
    </w:p>
    <w:p w14:paraId="2CB998F8">
      <w:pPr>
        <w:pStyle w:val="11"/>
        <w:ind w:firstLine="420" w:firstLineChars="200"/>
        <w:rPr>
          <w:rFonts w:ascii="仿宋" w:hAnsi="仿宋" w:eastAsia="仿宋" w:cs="仿宋"/>
          <w:bCs/>
        </w:rPr>
      </w:pPr>
      <w:r>
        <w:rPr>
          <w:rFonts w:hint="eastAsia" w:ascii="仿宋" w:hAnsi="仿宋" w:eastAsia="仿宋" w:cs="仿宋"/>
          <w:bCs/>
        </w:rPr>
        <w:t>领会：康德“绝对命令”的道德原则</w:t>
      </w:r>
    </w:p>
    <w:p w14:paraId="672E393C">
      <w:pPr>
        <w:pStyle w:val="11"/>
        <w:ind w:firstLine="420" w:firstLineChars="200"/>
        <w:rPr>
          <w:rFonts w:ascii="仿宋" w:hAnsi="仿宋" w:eastAsia="仿宋" w:cs="仿宋"/>
          <w:bCs/>
        </w:rPr>
      </w:pPr>
      <w:r>
        <w:rPr>
          <w:rFonts w:ascii="仿宋" w:hAnsi="仿宋" w:eastAsia="仿宋" w:cs="仿宋"/>
          <w:bCs/>
        </w:rPr>
        <w:t>4．</w:t>
      </w:r>
      <w:r>
        <w:rPr>
          <w:rFonts w:hint="eastAsia" w:ascii="仿宋" w:hAnsi="仿宋" w:eastAsia="仿宋" w:cs="仿宋"/>
          <w:bCs/>
        </w:rPr>
        <w:t>分配正义、应报正义、补偿正义</w:t>
      </w:r>
    </w:p>
    <w:p w14:paraId="73569626">
      <w:pPr>
        <w:pStyle w:val="11"/>
        <w:ind w:left="420" w:leftChars="200"/>
        <w:rPr>
          <w:rFonts w:ascii="仿宋" w:hAnsi="仿宋" w:eastAsia="仿宋" w:cs="仿宋"/>
          <w:bCs/>
        </w:rPr>
      </w:pPr>
      <w:r>
        <w:rPr>
          <w:rFonts w:hint="eastAsia" w:ascii="仿宋" w:hAnsi="仿宋" w:eastAsia="仿宋" w:cs="仿宋"/>
          <w:bCs/>
        </w:rPr>
        <w:t>领会：分配正义、应报正义、补偿正义三者的区别</w:t>
      </w:r>
    </w:p>
    <w:p w14:paraId="5BCB2A76">
      <w:pPr>
        <w:pStyle w:val="11"/>
        <w:ind w:firstLine="420" w:firstLineChars="200"/>
        <w:rPr>
          <w:rFonts w:ascii="仿宋" w:hAnsi="仿宋" w:eastAsia="仿宋" w:cs="仿宋"/>
          <w:bCs/>
        </w:rPr>
      </w:pPr>
      <w:r>
        <w:rPr>
          <w:rFonts w:ascii="仿宋" w:hAnsi="仿宋" w:eastAsia="仿宋" w:cs="仿宋"/>
          <w:bCs/>
        </w:rPr>
        <w:t>5．</w:t>
      </w:r>
      <w:r>
        <w:rPr>
          <w:rFonts w:hint="eastAsia" w:ascii="仿宋" w:hAnsi="仿宋" w:eastAsia="仿宋" w:cs="仿宋"/>
          <w:bCs/>
        </w:rPr>
        <w:t>效用、权利、正义和关怀</w:t>
      </w:r>
    </w:p>
    <w:p w14:paraId="1C28D80C">
      <w:pPr>
        <w:pStyle w:val="11"/>
        <w:ind w:left="420" w:leftChars="200"/>
        <w:rPr>
          <w:rFonts w:ascii="仿宋" w:hAnsi="仿宋" w:eastAsia="仿宋" w:cs="仿宋"/>
          <w:bCs/>
        </w:rPr>
      </w:pPr>
      <w:r>
        <w:rPr>
          <w:rFonts w:hint="eastAsia" w:ascii="仿宋" w:hAnsi="仿宋" w:eastAsia="仿宋" w:cs="仿宋"/>
          <w:bCs/>
        </w:rPr>
        <w:t>领会：效用、权利、正义和关怀四者适用的场景</w:t>
      </w:r>
    </w:p>
    <w:p w14:paraId="65F4FC67">
      <w:pPr>
        <w:pStyle w:val="11"/>
        <w:ind w:firstLine="420" w:firstLineChars="200"/>
        <w:rPr>
          <w:rFonts w:ascii="仿宋" w:hAnsi="仿宋" w:eastAsia="仿宋" w:cs="仿宋"/>
          <w:bCs/>
        </w:rPr>
      </w:pPr>
      <w:r>
        <w:rPr>
          <w:rFonts w:ascii="仿宋" w:hAnsi="仿宋" w:eastAsia="仿宋" w:cs="仿宋"/>
          <w:bCs/>
        </w:rPr>
        <w:t>6．</w:t>
      </w:r>
      <w:r>
        <w:rPr>
          <w:rFonts w:hint="eastAsia" w:ascii="仿宋" w:hAnsi="仿宋" w:eastAsia="仿宋" w:cs="仿宋"/>
          <w:bCs/>
        </w:rPr>
        <w:t>自觉和直觉的道德决定</w:t>
      </w:r>
    </w:p>
    <w:p w14:paraId="0283F687">
      <w:pPr>
        <w:pStyle w:val="11"/>
        <w:ind w:left="420" w:leftChars="200"/>
        <w:rPr>
          <w:rFonts w:ascii="仿宋" w:hAnsi="仿宋" w:eastAsia="仿宋" w:cs="仿宋"/>
          <w:bCs/>
        </w:rPr>
      </w:pPr>
      <w:r>
        <w:rPr>
          <w:rFonts w:hint="eastAsia" w:ascii="仿宋" w:hAnsi="仿宋" w:eastAsia="仿宋" w:cs="仿宋"/>
          <w:bCs/>
        </w:rPr>
        <w:t>领会：自觉和直觉的道德决定之间的区别和联系</w:t>
      </w:r>
    </w:p>
    <w:p w14:paraId="1B955D3B">
      <w:pPr>
        <w:pStyle w:val="11"/>
        <w:rPr>
          <w:rFonts w:ascii="仿宋" w:hAnsi="仿宋" w:eastAsia="仿宋" w:cs="仿宋"/>
          <w:bCs/>
        </w:rPr>
      </w:pPr>
    </w:p>
    <w:p w14:paraId="4C265F27">
      <w:pPr>
        <w:pStyle w:val="11"/>
        <w:ind w:firstLine="720"/>
        <w:jc w:val="center"/>
        <w:rPr>
          <w:rFonts w:ascii="仿宋" w:hAnsi="仿宋" w:eastAsia="仿宋" w:cs="仿宋"/>
          <w:bCs/>
        </w:rPr>
      </w:pPr>
      <w:r>
        <w:rPr>
          <w:rFonts w:hint="eastAsia" w:ascii="仿宋" w:hAnsi="仿宋" w:eastAsia="仿宋" w:cs="仿宋"/>
          <w:bCs/>
        </w:rPr>
        <w:t>第3章 商业系统：政府、市场以及国际贸易</w:t>
      </w:r>
    </w:p>
    <w:p w14:paraId="771D26EB">
      <w:pPr>
        <w:pStyle w:val="11"/>
        <w:jc w:val="left"/>
        <w:rPr>
          <w:rFonts w:ascii="仿宋" w:hAnsi="仿宋" w:eastAsia="仿宋" w:cs="仿宋"/>
          <w:bCs/>
        </w:rPr>
      </w:pPr>
      <w:r>
        <w:rPr>
          <w:rFonts w:hint="eastAsia" w:ascii="仿宋" w:hAnsi="仿宋" w:eastAsia="仿宋" w:cs="仿宋"/>
          <w:bCs/>
        </w:rPr>
        <w:t>一、学习目的与要求</w:t>
      </w:r>
    </w:p>
    <w:p w14:paraId="346AF7B6">
      <w:pPr>
        <w:pStyle w:val="11"/>
        <w:ind w:firstLine="420" w:firstLineChars="200"/>
        <w:rPr>
          <w:rFonts w:ascii="仿宋" w:hAnsi="仿宋" w:eastAsia="仿宋" w:cs="仿宋"/>
          <w:bCs/>
        </w:rPr>
      </w:pPr>
      <w:r>
        <w:rPr>
          <w:rFonts w:hint="eastAsia" w:ascii="仿宋" w:hAnsi="仿宋" w:eastAsia="仿宋" w:cs="仿宋"/>
          <w:bCs/>
        </w:rPr>
        <w:t>通过本章学习，了解整个市场制度的伦理及其道德正当性和优缺点，讨论约翰·洛克、亚当·斯密、大卫·李嘉图、马克思等人的观点异同。</w:t>
      </w:r>
    </w:p>
    <w:p w14:paraId="06ADE227">
      <w:pPr>
        <w:pStyle w:val="11"/>
        <w:rPr>
          <w:rFonts w:ascii="仿宋" w:hAnsi="仿宋" w:eastAsia="仿宋" w:cs="仿宋"/>
          <w:bCs/>
        </w:rPr>
      </w:pPr>
      <w:r>
        <w:rPr>
          <w:rFonts w:hint="eastAsia" w:ascii="仿宋" w:hAnsi="仿宋" w:eastAsia="仿宋" w:cs="仿宋"/>
          <w:bCs/>
        </w:rPr>
        <w:t>二、课程内容</w:t>
      </w:r>
    </w:p>
    <w:p w14:paraId="57C9AE42">
      <w:pPr>
        <w:pStyle w:val="11"/>
        <w:ind w:firstLine="420" w:firstLineChars="200"/>
        <w:rPr>
          <w:rFonts w:ascii="仿宋" w:hAnsi="仿宋" w:eastAsia="仿宋" w:cs="仿宋"/>
          <w:bCs/>
        </w:rPr>
      </w:pPr>
      <w:r>
        <w:rPr>
          <w:rFonts w:hint="eastAsia" w:ascii="仿宋" w:hAnsi="仿宋" w:eastAsia="仿宋" w:cs="仿宋"/>
          <w:bCs/>
        </w:rPr>
        <w:t>3.1  全球化和商业系统</w:t>
      </w:r>
    </w:p>
    <w:p w14:paraId="6F2F0DBD">
      <w:pPr>
        <w:pStyle w:val="11"/>
        <w:ind w:firstLine="420" w:firstLineChars="200"/>
        <w:rPr>
          <w:rFonts w:ascii="仿宋" w:hAnsi="仿宋" w:eastAsia="仿宋" w:cs="仿宋"/>
          <w:bCs/>
        </w:rPr>
      </w:pPr>
      <w:r>
        <w:rPr>
          <w:rFonts w:ascii="仿宋" w:hAnsi="仿宋" w:eastAsia="仿宋" w:cs="仿宋"/>
          <w:bCs/>
        </w:rPr>
        <w:t>3.</w:t>
      </w:r>
      <w:r>
        <w:rPr>
          <w:rFonts w:hint="eastAsia" w:ascii="仿宋" w:hAnsi="仿宋" w:eastAsia="仿宋" w:cs="仿宋"/>
          <w:bCs/>
        </w:rPr>
        <w:t>2</w:t>
      </w:r>
      <w:r>
        <w:rPr>
          <w:rFonts w:ascii="仿宋" w:hAnsi="仿宋" w:eastAsia="仿宋" w:cs="仿宋"/>
          <w:bCs/>
        </w:rPr>
        <w:t>　</w:t>
      </w:r>
      <w:r>
        <w:rPr>
          <w:rFonts w:hint="eastAsia" w:ascii="仿宋" w:hAnsi="仿宋" w:eastAsia="仿宋" w:cs="仿宋"/>
          <w:bCs/>
        </w:rPr>
        <w:t>自由市场和权利：约翰·洛克</w:t>
      </w:r>
    </w:p>
    <w:p w14:paraId="7B2EFDD9">
      <w:pPr>
        <w:pStyle w:val="11"/>
        <w:ind w:firstLine="420" w:firstLineChars="200"/>
        <w:rPr>
          <w:rFonts w:ascii="仿宋" w:hAnsi="仿宋" w:eastAsia="仿宋" w:cs="仿宋"/>
          <w:bCs/>
        </w:rPr>
      </w:pPr>
      <w:r>
        <w:rPr>
          <w:rFonts w:ascii="仿宋" w:hAnsi="仿宋" w:eastAsia="仿宋" w:cs="仿宋"/>
          <w:bCs/>
        </w:rPr>
        <w:t>3.</w:t>
      </w:r>
      <w:r>
        <w:rPr>
          <w:rFonts w:hint="eastAsia" w:ascii="仿宋" w:hAnsi="仿宋" w:eastAsia="仿宋" w:cs="仿宋"/>
          <w:bCs/>
        </w:rPr>
        <w:t>3</w:t>
      </w:r>
      <w:r>
        <w:rPr>
          <w:rFonts w:ascii="仿宋" w:hAnsi="仿宋" w:eastAsia="仿宋" w:cs="仿宋"/>
          <w:bCs/>
        </w:rPr>
        <w:t>　</w:t>
      </w:r>
      <w:r>
        <w:rPr>
          <w:rFonts w:hint="eastAsia" w:ascii="仿宋" w:hAnsi="仿宋" w:eastAsia="仿宋" w:cs="仿宋"/>
          <w:bCs/>
        </w:rPr>
        <w:t>自由市场和效用：亚当·斯密</w:t>
      </w:r>
    </w:p>
    <w:p w14:paraId="54CD6724">
      <w:pPr>
        <w:pStyle w:val="11"/>
        <w:ind w:firstLine="420" w:firstLineChars="200"/>
        <w:rPr>
          <w:rFonts w:ascii="仿宋" w:hAnsi="仿宋" w:eastAsia="仿宋" w:cs="仿宋"/>
          <w:bCs/>
        </w:rPr>
      </w:pPr>
      <w:r>
        <w:rPr>
          <w:rFonts w:ascii="仿宋" w:hAnsi="仿宋" w:eastAsia="仿宋" w:cs="仿宋"/>
          <w:bCs/>
        </w:rPr>
        <w:t>3.</w:t>
      </w:r>
      <w:r>
        <w:rPr>
          <w:rFonts w:hint="eastAsia" w:ascii="仿宋" w:hAnsi="仿宋" w:eastAsia="仿宋" w:cs="仿宋"/>
          <w:bCs/>
        </w:rPr>
        <w:t>4</w:t>
      </w:r>
      <w:r>
        <w:rPr>
          <w:rFonts w:ascii="仿宋" w:hAnsi="仿宋" w:eastAsia="仿宋" w:cs="仿宋"/>
          <w:bCs/>
        </w:rPr>
        <w:t>　</w:t>
      </w:r>
      <w:r>
        <w:rPr>
          <w:rFonts w:hint="eastAsia" w:ascii="仿宋" w:hAnsi="仿宋" w:eastAsia="仿宋" w:cs="仿宋"/>
          <w:bCs/>
        </w:rPr>
        <w:t>自由贸易和效用：大卫·李嘉图</w:t>
      </w:r>
    </w:p>
    <w:p w14:paraId="66FAACEA">
      <w:pPr>
        <w:pStyle w:val="11"/>
        <w:ind w:firstLine="420" w:firstLineChars="200"/>
        <w:rPr>
          <w:rFonts w:ascii="仿宋" w:hAnsi="仿宋" w:eastAsia="仿宋" w:cs="仿宋"/>
          <w:bCs/>
        </w:rPr>
      </w:pPr>
      <w:r>
        <w:rPr>
          <w:rFonts w:ascii="仿宋" w:hAnsi="仿宋" w:eastAsia="仿宋" w:cs="仿宋"/>
          <w:bCs/>
        </w:rPr>
        <w:t>3.</w:t>
      </w:r>
      <w:r>
        <w:rPr>
          <w:rFonts w:hint="eastAsia" w:ascii="仿宋" w:hAnsi="仿宋" w:eastAsia="仿宋" w:cs="仿宋"/>
          <w:bCs/>
        </w:rPr>
        <w:t>5</w:t>
      </w:r>
      <w:r>
        <w:rPr>
          <w:rFonts w:ascii="仿宋" w:hAnsi="仿宋" w:eastAsia="仿宋" w:cs="仿宋"/>
          <w:bCs/>
        </w:rPr>
        <w:t>　</w:t>
      </w:r>
      <w:r>
        <w:rPr>
          <w:rFonts w:hint="eastAsia" w:ascii="仿宋" w:hAnsi="仿宋" w:eastAsia="仿宋" w:cs="仿宋"/>
          <w:bCs/>
        </w:rPr>
        <w:t>卡尔·马克思与正义：对市场和自由贸易的批评</w:t>
      </w:r>
    </w:p>
    <w:p w14:paraId="39C868DF">
      <w:pPr>
        <w:pStyle w:val="11"/>
        <w:ind w:firstLine="420" w:firstLineChars="200"/>
        <w:rPr>
          <w:rFonts w:ascii="仿宋" w:hAnsi="仿宋" w:eastAsia="仿宋" w:cs="仿宋"/>
          <w:bCs/>
        </w:rPr>
      </w:pPr>
      <w:r>
        <w:rPr>
          <w:rFonts w:ascii="仿宋" w:hAnsi="仿宋" w:eastAsia="仿宋" w:cs="仿宋"/>
          <w:bCs/>
        </w:rPr>
        <w:t>3.</w:t>
      </w:r>
      <w:r>
        <w:rPr>
          <w:rFonts w:hint="eastAsia" w:ascii="仿宋" w:hAnsi="仿宋" w:eastAsia="仿宋" w:cs="仿宋"/>
          <w:bCs/>
        </w:rPr>
        <w:t>6</w:t>
      </w:r>
      <w:r>
        <w:rPr>
          <w:rFonts w:ascii="仿宋" w:hAnsi="仿宋" w:eastAsia="仿宋" w:cs="仿宋"/>
          <w:bCs/>
        </w:rPr>
        <w:t>　</w:t>
      </w:r>
      <w:r>
        <w:rPr>
          <w:rFonts w:hint="eastAsia" w:ascii="仿宋" w:hAnsi="仿宋" w:eastAsia="仿宋" w:cs="仿宋"/>
          <w:bCs/>
        </w:rPr>
        <w:t>混合经济和财产的新形式</w:t>
      </w:r>
    </w:p>
    <w:p w14:paraId="586C0103">
      <w:pPr>
        <w:pStyle w:val="11"/>
        <w:rPr>
          <w:rFonts w:ascii="仿宋" w:hAnsi="仿宋" w:eastAsia="仿宋" w:cs="仿宋"/>
          <w:bCs/>
        </w:rPr>
      </w:pPr>
      <w:r>
        <w:rPr>
          <w:rFonts w:hint="eastAsia" w:ascii="仿宋" w:hAnsi="仿宋" w:eastAsia="仿宋" w:cs="仿宋"/>
          <w:bCs/>
        </w:rPr>
        <w:t>三、考核知识点</w:t>
      </w:r>
    </w:p>
    <w:p w14:paraId="426FAD4D">
      <w:pPr>
        <w:pStyle w:val="11"/>
        <w:ind w:firstLine="424" w:firstLineChars="202"/>
        <w:rPr>
          <w:rFonts w:ascii="仿宋" w:hAnsi="仿宋" w:eastAsia="仿宋" w:cs="仿宋"/>
          <w:bCs/>
        </w:rPr>
      </w:pPr>
      <w:r>
        <w:rPr>
          <w:rFonts w:hint="eastAsia" w:ascii="仿宋" w:hAnsi="仿宋" w:eastAsia="仿宋" w:cs="仿宋"/>
          <w:bCs/>
        </w:rPr>
        <w:t>1． 自由贸易与自由市场的观点争论</w:t>
      </w:r>
    </w:p>
    <w:p w14:paraId="51583B50">
      <w:pPr>
        <w:pStyle w:val="11"/>
        <w:rPr>
          <w:rFonts w:ascii="仿宋" w:hAnsi="仿宋" w:eastAsia="仿宋" w:cs="仿宋"/>
          <w:bCs/>
        </w:rPr>
      </w:pPr>
      <w:r>
        <w:rPr>
          <w:rFonts w:hint="eastAsia" w:ascii="仿宋" w:hAnsi="仿宋" w:eastAsia="仿宋" w:cs="仿宋"/>
          <w:bCs/>
        </w:rPr>
        <w:t>四、考核要求</w:t>
      </w:r>
    </w:p>
    <w:p w14:paraId="40E84BD2">
      <w:pPr>
        <w:pStyle w:val="11"/>
        <w:ind w:firstLine="424" w:firstLineChars="202"/>
        <w:rPr>
          <w:rFonts w:ascii="仿宋" w:hAnsi="仿宋" w:eastAsia="仿宋" w:cs="仿宋"/>
          <w:bCs/>
        </w:rPr>
      </w:pPr>
      <w:r>
        <w:rPr>
          <w:rFonts w:hint="eastAsia" w:ascii="仿宋" w:hAnsi="仿宋" w:eastAsia="仿宋" w:cs="仿宋"/>
          <w:bCs/>
        </w:rPr>
        <w:t>1． 自由贸易与自由市场的观点争论</w:t>
      </w:r>
    </w:p>
    <w:p w14:paraId="2AB19660">
      <w:pPr>
        <w:pStyle w:val="11"/>
        <w:ind w:firstLine="424" w:firstLineChars="202"/>
        <w:rPr>
          <w:rFonts w:ascii="仿宋" w:hAnsi="仿宋" w:eastAsia="仿宋" w:cs="仿宋"/>
          <w:bCs/>
        </w:rPr>
      </w:pPr>
      <w:r>
        <w:rPr>
          <w:rFonts w:hint="eastAsia" w:ascii="仿宋" w:hAnsi="仿宋" w:eastAsia="仿宋" w:cs="仿宋"/>
          <w:bCs/>
        </w:rPr>
        <w:t>识记：主流观点的内容</w:t>
      </w:r>
    </w:p>
    <w:p w14:paraId="79E2A79B">
      <w:pPr>
        <w:pStyle w:val="11"/>
        <w:ind w:firstLine="424" w:firstLineChars="202"/>
        <w:rPr>
          <w:rFonts w:ascii="仿宋" w:hAnsi="仿宋" w:eastAsia="仿宋" w:cs="仿宋"/>
          <w:bCs/>
        </w:rPr>
      </w:pPr>
      <w:r>
        <w:rPr>
          <w:rFonts w:hint="eastAsia" w:ascii="仿宋" w:hAnsi="仿宋" w:eastAsia="仿宋" w:cs="仿宋"/>
          <w:bCs/>
        </w:rPr>
        <w:t>领会：几大思想家的理念特征和区别</w:t>
      </w:r>
    </w:p>
    <w:p w14:paraId="0744D122">
      <w:pPr>
        <w:pStyle w:val="11"/>
        <w:ind w:firstLine="424" w:firstLineChars="202"/>
        <w:rPr>
          <w:rFonts w:ascii="仿宋" w:hAnsi="仿宋" w:eastAsia="仿宋" w:cs="仿宋"/>
          <w:bCs/>
        </w:rPr>
      </w:pPr>
    </w:p>
    <w:p w14:paraId="7617C783">
      <w:pPr>
        <w:pStyle w:val="11"/>
        <w:ind w:firstLine="720"/>
        <w:jc w:val="center"/>
        <w:rPr>
          <w:rFonts w:ascii="仿宋" w:hAnsi="仿宋" w:eastAsia="仿宋" w:cs="仿宋"/>
          <w:bCs/>
        </w:rPr>
      </w:pPr>
      <w:r>
        <w:rPr>
          <w:rFonts w:hint="eastAsia" w:ascii="仿宋" w:hAnsi="仿宋" w:eastAsia="仿宋" w:cs="仿宋"/>
          <w:bCs/>
        </w:rPr>
        <w:t>第4章 市场中的伦理</w:t>
      </w:r>
    </w:p>
    <w:p w14:paraId="094DD558">
      <w:pPr>
        <w:pStyle w:val="11"/>
        <w:jc w:val="left"/>
        <w:rPr>
          <w:rFonts w:ascii="仿宋" w:hAnsi="仿宋" w:eastAsia="仿宋" w:cs="仿宋"/>
          <w:bCs/>
        </w:rPr>
      </w:pPr>
      <w:r>
        <w:rPr>
          <w:rFonts w:hint="eastAsia" w:ascii="仿宋" w:hAnsi="仿宋" w:eastAsia="仿宋" w:cs="仿宋"/>
          <w:bCs/>
        </w:rPr>
        <w:t>一、学习目的与要求</w:t>
      </w:r>
    </w:p>
    <w:p w14:paraId="09FE420D">
      <w:pPr>
        <w:pStyle w:val="11"/>
        <w:ind w:firstLine="420" w:firstLineChars="200"/>
        <w:rPr>
          <w:rFonts w:ascii="仿宋" w:hAnsi="仿宋" w:eastAsia="仿宋" w:cs="仿宋"/>
          <w:bCs/>
          <w:color w:val="000000" w:themeColor="text1"/>
          <w14:textFill>
            <w14:solidFill>
              <w14:schemeClr w14:val="tx1"/>
            </w14:solidFill>
          </w14:textFill>
        </w:rPr>
      </w:pPr>
      <w:r>
        <w:rPr>
          <w:rFonts w:hint="eastAsia" w:ascii="仿宋" w:hAnsi="仿宋" w:eastAsia="仿宋" w:cs="仿宋"/>
          <w:bCs/>
        </w:rPr>
        <w:t>通过本章学习，了解市场竞争中完全竞争、垄断竞争、寡头竞争三个经济模型，着重理解完全竞争市场与效用、正义及权利的紧密关联，掌握</w:t>
      </w:r>
      <w:r>
        <w:rPr>
          <w:rFonts w:hint="eastAsia" w:ascii="仿宋" w:hAnsi="仿宋" w:eastAsia="仿宋" w:cs="仿宋"/>
          <w:bCs/>
          <w:color w:val="000000" w:themeColor="text1"/>
          <w14:textFill>
            <w14:solidFill>
              <w14:schemeClr w14:val="tx1"/>
            </w14:solidFill>
          </w14:textFill>
        </w:rPr>
        <w:t>市场制度中特殊行为的伦理性质并对其进行分析。</w:t>
      </w:r>
    </w:p>
    <w:p w14:paraId="7A389F39">
      <w:pPr>
        <w:pStyle w:val="11"/>
        <w:rPr>
          <w:rFonts w:ascii="仿宋" w:hAnsi="仿宋" w:eastAsia="仿宋" w:cs="仿宋"/>
          <w:bCs/>
        </w:rPr>
      </w:pPr>
      <w:r>
        <w:rPr>
          <w:rFonts w:hint="eastAsia" w:ascii="仿宋" w:hAnsi="仿宋" w:eastAsia="仿宋" w:cs="仿宋"/>
          <w:bCs/>
        </w:rPr>
        <w:t>二、课程内容</w:t>
      </w:r>
    </w:p>
    <w:p w14:paraId="694137E1">
      <w:pPr>
        <w:pStyle w:val="11"/>
        <w:ind w:firstLine="420" w:firstLineChars="200"/>
        <w:rPr>
          <w:rFonts w:ascii="仿宋" w:hAnsi="仿宋" w:eastAsia="仿宋" w:cs="仿宋"/>
          <w:bCs/>
        </w:rPr>
      </w:pPr>
      <w:r>
        <w:rPr>
          <w:rFonts w:hint="eastAsia" w:ascii="仿宋" w:hAnsi="仿宋" w:eastAsia="仿宋" w:cs="仿宋"/>
          <w:bCs/>
        </w:rPr>
        <w:t>4.1  将伦理学应用于市场竞争</w:t>
      </w:r>
    </w:p>
    <w:p w14:paraId="06099B6B">
      <w:pPr>
        <w:pStyle w:val="11"/>
        <w:ind w:firstLine="420" w:firstLineChars="200"/>
        <w:rPr>
          <w:rFonts w:ascii="仿宋" w:hAnsi="仿宋" w:eastAsia="仿宋" w:cs="仿宋"/>
          <w:bCs/>
        </w:rPr>
      </w:pPr>
      <w:r>
        <w:rPr>
          <w:rFonts w:ascii="仿宋" w:hAnsi="仿宋" w:eastAsia="仿宋" w:cs="仿宋"/>
          <w:bCs/>
        </w:rPr>
        <w:t>4.</w:t>
      </w:r>
      <w:r>
        <w:rPr>
          <w:rFonts w:hint="eastAsia" w:ascii="仿宋" w:hAnsi="仿宋" w:eastAsia="仿宋" w:cs="仿宋"/>
          <w:bCs/>
        </w:rPr>
        <w:t>2</w:t>
      </w:r>
      <w:r>
        <w:rPr>
          <w:rFonts w:ascii="仿宋" w:hAnsi="仿宋" w:eastAsia="仿宋" w:cs="仿宋"/>
          <w:bCs/>
        </w:rPr>
        <w:t>　</w:t>
      </w:r>
      <w:r>
        <w:rPr>
          <w:rFonts w:hint="eastAsia" w:ascii="仿宋" w:hAnsi="仿宋" w:eastAsia="仿宋" w:cs="仿宋"/>
          <w:bCs/>
        </w:rPr>
        <w:t>完全竞争</w:t>
      </w:r>
    </w:p>
    <w:p w14:paraId="399C01D5">
      <w:pPr>
        <w:pStyle w:val="11"/>
        <w:ind w:firstLine="420" w:firstLineChars="200"/>
        <w:rPr>
          <w:rFonts w:ascii="仿宋" w:hAnsi="仿宋" w:eastAsia="仿宋" w:cs="仿宋"/>
          <w:bCs/>
        </w:rPr>
      </w:pPr>
      <w:r>
        <w:rPr>
          <w:rFonts w:ascii="仿宋" w:hAnsi="仿宋" w:eastAsia="仿宋" w:cs="仿宋"/>
          <w:bCs/>
        </w:rPr>
        <w:t>4.</w:t>
      </w:r>
      <w:r>
        <w:rPr>
          <w:rFonts w:hint="eastAsia" w:ascii="仿宋" w:hAnsi="仿宋" w:eastAsia="仿宋" w:cs="仿宋"/>
          <w:bCs/>
        </w:rPr>
        <w:t>3</w:t>
      </w:r>
      <w:r>
        <w:rPr>
          <w:rFonts w:ascii="仿宋" w:hAnsi="仿宋" w:eastAsia="仿宋" w:cs="仿宋"/>
          <w:bCs/>
        </w:rPr>
        <w:t>　</w:t>
      </w:r>
      <w:r>
        <w:rPr>
          <w:rFonts w:hint="eastAsia" w:ascii="仿宋" w:hAnsi="仿宋" w:eastAsia="仿宋" w:cs="仿宋"/>
          <w:bCs/>
        </w:rPr>
        <w:t>垄断竞争</w:t>
      </w:r>
    </w:p>
    <w:p w14:paraId="30FF176E">
      <w:pPr>
        <w:pStyle w:val="11"/>
        <w:ind w:firstLine="420" w:firstLineChars="200"/>
        <w:rPr>
          <w:rFonts w:ascii="仿宋" w:hAnsi="仿宋" w:eastAsia="仿宋" w:cs="仿宋"/>
          <w:bCs/>
        </w:rPr>
      </w:pPr>
      <w:r>
        <w:rPr>
          <w:rFonts w:ascii="仿宋" w:hAnsi="仿宋" w:eastAsia="仿宋" w:cs="仿宋"/>
          <w:bCs/>
        </w:rPr>
        <w:t>4.</w:t>
      </w:r>
      <w:r>
        <w:rPr>
          <w:rFonts w:hint="eastAsia" w:ascii="仿宋" w:hAnsi="仿宋" w:eastAsia="仿宋" w:cs="仿宋"/>
          <w:bCs/>
        </w:rPr>
        <w:t>4</w:t>
      </w:r>
      <w:r>
        <w:rPr>
          <w:rFonts w:ascii="仿宋" w:hAnsi="仿宋" w:eastAsia="仿宋" w:cs="仿宋"/>
          <w:bCs/>
        </w:rPr>
        <w:t>　</w:t>
      </w:r>
      <w:r>
        <w:rPr>
          <w:rFonts w:hint="eastAsia" w:ascii="仿宋" w:hAnsi="仿宋" w:eastAsia="仿宋" w:cs="仿宋"/>
          <w:bCs/>
        </w:rPr>
        <w:t>寡头竞争</w:t>
      </w:r>
    </w:p>
    <w:p w14:paraId="4532A2A3">
      <w:pPr>
        <w:pStyle w:val="11"/>
        <w:ind w:firstLine="420" w:firstLineChars="200"/>
        <w:rPr>
          <w:rFonts w:ascii="仿宋" w:hAnsi="仿宋" w:eastAsia="仿宋" w:cs="仿宋"/>
          <w:bCs/>
        </w:rPr>
      </w:pPr>
      <w:r>
        <w:rPr>
          <w:rFonts w:ascii="仿宋" w:hAnsi="仿宋" w:eastAsia="仿宋" w:cs="仿宋"/>
          <w:bCs/>
        </w:rPr>
        <w:t>4.</w:t>
      </w:r>
      <w:r>
        <w:rPr>
          <w:rFonts w:hint="eastAsia" w:ascii="仿宋" w:hAnsi="仿宋" w:eastAsia="仿宋" w:cs="仿宋"/>
          <w:bCs/>
        </w:rPr>
        <w:t>5</w:t>
      </w:r>
      <w:r>
        <w:rPr>
          <w:rFonts w:ascii="仿宋" w:hAnsi="仿宋" w:eastAsia="仿宋" w:cs="仿宋"/>
          <w:bCs/>
        </w:rPr>
        <w:t>　</w:t>
      </w:r>
      <w:r>
        <w:rPr>
          <w:rFonts w:hint="eastAsia" w:ascii="仿宋" w:hAnsi="仿宋" w:eastAsia="仿宋" w:cs="仿宋"/>
          <w:bCs/>
        </w:rPr>
        <w:t>寡头和公共政策</w:t>
      </w:r>
    </w:p>
    <w:p w14:paraId="42963296">
      <w:pPr>
        <w:pStyle w:val="11"/>
        <w:rPr>
          <w:rFonts w:ascii="仿宋" w:hAnsi="仿宋" w:eastAsia="仿宋" w:cs="仿宋"/>
          <w:bCs/>
        </w:rPr>
      </w:pPr>
      <w:r>
        <w:rPr>
          <w:rFonts w:hint="eastAsia" w:ascii="仿宋" w:hAnsi="仿宋" w:eastAsia="仿宋" w:cs="仿宋"/>
          <w:bCs/>
        </w:rPr>
        <w:t>三、考核知识点</w:t>
      </w:r>
    </w:p>
    <w:p w14:paraId="171F8980">
      <w:pPr>
        <w:pStyle w:val="11"/>
        <w:ind w:firstLine="424" w:firstLineChars="202"/>
        <w:rPr>
          <w:rFonts w:ascii="仿宋" w:hAnsi="仿宋" w:eastAsia="仿宋" w:cs="仿宋"/>
          <w:bCs/>
        </w:rPr>
      </w:pPr>
      <w:r>
        <w:rPr>
          <w:rFonts w:hint="eastAsia" w:ascii="仿宋" w:hAnsi="仿宋" w:eastAsia="仿宋" w:cs="仿宋"/>
          <w:bCs/>
        </w:rPr>
        <w:t>1． 完全竞争和伦理学</w:t>
      </w:r>
    </w:p>
    <w:p w14:paraId="2FEAA148">
      <w:pPr>
        <w:pStyle w:val="11"/>
        <w:ind w:firstLine="424" w:firstLineChars="202"/>
        <w:rPr>
          <w:rFonts w:ascii="仿宋" w:hAnsi="仿宋" w:eastAsia="仿宋" w:cs="仿宋"/>
          <w:bCs/>
        </w:rPr>
      </w:pPr>
      <w:r>
        <w:rPr>
          <w:rFonts w:hint="eastAsia" w:ascii="仿宋" w:hAnsi="仿宋" w:eastAsia="仿宋" w:cs="仿宋"/>
          <w:bCs/>
        </w:rPr>
        <w:t>2． 垄断竞争和寡头竞争</w:t>
      </w:r>
    </w:p>
    <w:p w14:paraId="573A2052">
      <w:pPr>
        <w:pStyle w:val="11"/>
        <w:ind w:firstLine="420" w:firstLineChars="200"/>
        <w:rPr>
          <w:rFonts w:ascii="仿宋" w:hAnsi="仿宋" w:eastAsia="仿宋" w:cs="仿宋"/>
          <w:bCs/>
        </w:rPr>
      </w:pPr>
      <w:r>
        <w:rPr>
          <w:rFonts w:hint="eastAsia" w:ascii="仿宋" w:hAnsi="仿宋" w:eastAsia="仿宋" w:cs="仿宋"/>
          <w:bCs/>
        </w:rPr>
        <w:t>3.  反竞争行为及策略</w:t>
      </w:r>
    </w:p>
    <w:p w14:paraId="6BF6C978">
      <w:pPr>
        <w:pStyle w:val="11"/>
        <w:ind w:firstLine="424" w:firstLineChars="202"/>
        <w:rPr>
          <w:rFonts w:ascii="仿宋" w:hAnsi="仿宋" w:eastAsia="仿宋" w:cs="仿宋"/>
          <w:bCs/>
        </w:rPr>
      </w:pPr>
      <w:r>
        <w:rPr>
          <w:rFonts w:hint="eastAsia" w:ascii="仿宋" w:hAnsi="仿宋" w:eastAsia="仿宋" w:cs="仿宋"/>
          <w:bCs/>
        </w:rPr>
        <w:t>4.  寡头权利</w:t>
      </w:r>
    </w:p>
    <w:p w14:paraId="759BFF12">
      <w:pPr>
        <w:pStyle w:val="11"/>
        <w:rPr>
          <w:rFonts w:ascii="仿宋" w:hAnsi="仿宋" w:eastAsia="仿宋" w:cs="仿宋"/>
          <w:bCs/>
        </w:rPr>
      </w:pPr>
      <w:r>
        <w:rPr>
          <w:rFonts w:hint="eastAsia" w:ascii="仿宋" w:hAnsi="仿宋" w:eastAsia="仿宋" w:cs="仿宋"/>
          <w:bCs/>
        </w:rPr>
        <w:t>四、考核要求</w:t>
      </w:r>
    </w:p>
    <w:p w14:paraId="7C9546C1">
      <w:pPr>
        <w:pStyle w:val="11"/>
        <w:ind w:firstLine="420" w:firstLineChars="200"/>
        <w:rPr>
          <w:rFonts w:ascii="仿宋" w:hAnsi="仿宋" w:eastAsia="仿宋" w:cs="仿宋"/>
          <w:bCs/>
        </w:rPr>
      </w:pPr>
      <w:r>
        <w:rPr>
          <w:rFonts w:hint="eastAsia" w:ascii="仿宋" w:hAnsi="仿宋" w:eastAsia="仿宋" w:cs="仿宋"/>
          <w:bCs/>
        </w:rPr>
        <w:t>1. 完全竞争和伦理学</w:t>
      </w:r>
    </w:p>
    <w:p w14:paraId="05C845A4">
      <w:pPr>
        <w:pStyle w:val="11"/>
        <w:ind w:firstLine="420" w:firstLineChars="200"/>
        <w:rPr>
          <w:rFonts w:ascii="仿宋" w:hAnsi="仿宋" w:eastAsia="仿宋" w:cs="仿宋"/>
          <w:bCs/>
        </w:rPr>
      </w:pPr>
      <w:r>
        <w:rPr>
          <w:rFonts w:hint="eastAsia" w:ascii="仿宋" w:hAnsi="仿宋" w:eastAsia="仿宋" w:cs="仿宋"/>
          <w:bCs/>
        </w:rPr>
        <w:t>识记：完全竞争市场的本质及其特征</w:t>
      </w:r>
    </w:p>
    <w:p w14:paraId="6F244ADD">
      <w:pPr>
        <w:pStyle w:val="11"/>
        <w:ind w:firstLine="420" w:firstLineChars="200"/>
        <w:rPr>
          <w:rFonts w:ascii="仿宋" w:hAnsi="仿宋" w:eastAsia="仿宋" w:cs="仿宋"/>
          <w:bCs/>
        </w:rPr>
      </w:pPr>
      <w:r>
        <w:rPr>
          <w:rFonts w:hint="eastAsia" w:ascii="仿宋" w:hAnsi="仿宋" w:eastAsia="仿宋" w:cs="仿宋"/>
          <w:bCs/>
        </w:rPr>
        <w:t>领会：完全竞争和伦理学的关联关系</w:t>
      </w:r>
    </w:p>
    <w:p w14:paraId="5E58F985">
      <w:pPr>
        <w:pStyle w:val="11"/>
        <w:ind w:firstLine="420" w:firstLineChars="200"/>
        <w:rPr>
          <w:rFonts w:ascii="仿宋" w:hAnsi="仿宋" w:eastAsia="仿宋" w:cs="仿宋"/>
          <w:bCs/>
        </w:rPr>
      </w:pPr>
      <w:r>
        <w:rPr>
          <w:rFonts w:hint="eastAsia" w:ascii="仿宋" w:hAnsi="仿宋" w:eastAsia="仿宋" w:cs="仿宋"/>
          <w:bCs/>
        </w:rPr>
        <w:t>2. 垄断竞争和寡头竞争</w:t>
      </w:r>
    </w:p>
    <w:p w14:paraId="16693943">
      <w:pPr>
        <w:pStyle w:val="11"/>
        <w:ind w:firstLine="420" w:firstLineChars="200"/>
        <w:rPr>
          <w:rFonts w:ascii="仿宋" w:hAnsi="仿宋" w:eastAsia="仿宋" w:cs="仿宋"/>
          <w:bCs/>
        </w:rPr>
      </w:pPr>
      <w:r>
        <w:rPr>
          <w:rFonts w:hint="eastAsia" w:ascii="仿宋" w:hAnsi="仿宋" w:eastAsia="仿宋" w:cs="仿宋"/>
          <w:bCs/>
        </w:rPr>
        <w:t>领会：垄断竞争和寡头竞争的概念</w:t>
      </w:r>
    </w:p>
    <w:p w14:paraId="5DC67FED">
      <w:pPr>
        <w:pStyle w:val="11"/>
        <w:numPr>
          <w:ilvl w:val="0"/>
          <w:numId w:val="4"/>
        </w:numPr>
        <w:ind w:firstLine="420" w:firstLineChars="200"/>
        <w:rPr>
          <w:rFonts w:ascii="仿宋" w:hAnsi="仿宋" w:eastAsia="仿宋" w:cs="仿宋"/>
          <w:bCs/>
        </w:rPr>
      </w:pPr>
      <w:r>
        <w:rPr>
          <w:rFonts w:hint="eastAsia" w:ascii="仿宋" w:hAnsi="仿宋" w:eastAsia="仿宋" w:cs="仿宋"/>
          <w:bCs/>
        </w:rPr>
        <w:t>反竞争行为及策略</w:t>
      </w:r>
    </w:p>
    <w:p w14:paraId="232696F8">
      <w:pPr>
        <w:pStyle w:val="11"/>
        <w:ind w:firstLine="420" w:firstLineChars="200"/>
        <w:rPr>
          <w:rFonts w:ascii="仿宋" w:hAnsi="仿宋" w:eastAsia="仿宋" w:cs="仿宋"/>
          <w:bCs/>
        </w:rPr>
      </w:pPr>
      <w:r>
        <w:rPr>
          <w:rFonts w:hint="eastAsia" w:ascii="仿宋" w:hAnsi="仿宋" w:eastAsia="仿宋" w:cs="仿宋"/>
          <w:bCs/>
        </w:rPr>
        <w:t>识记：反竞争行为的概念以及策略</w:t>
      </w:r>
    </w:p>
    <w:p w14:paraId="1A7A62D7">
      <w:pPr>
        <w:pStyle w:val="11"/>
        <w:numPr>
          <w:ilvl w:val="0"/>
          <w:numId w:val="4"/>
        </w:numPr>
        <w:ind w:firstLine="420" w:firstLineChars="200"/>
        <w:rPr>
          <w:rFonts w:ascii="仿宋" w:hAnsi="仿宋" w:eastAsia="仿宋" w:cs="仿宋"/>
          <w:bCs/>
        </w:rPr>
      </w:pPr>
      <w:r>
        <w:rPr>
          <w:rFonts w:hint="eastAsia" w:ascii="仿宋" w:hAnsi="仿宋" w:eastAsia="仿宋" w:cs="仿宋"/>
          <w:bCs/>
        </w:rPr>
        <w:t>寡头权利</w:t>
      </w:r>
    </w:p>
    <w:p w14:paraId="642E952A">
      <w:pPr>
        <w:pStyle w:val="11"/>
        <w:ind w:left="420" w:leftChars="200"/>
        <w:rPr>
          <w:rFonts w:ascii="仿宋" w:hAnsi="仿宋" w:eastAsia="仿宋" w:cs="仿宋"/>
          <w:bCs/>
        </w:rPr>
      </w:pPr>
      <w:r>
        <w:rPr>
          <w:rFonts w:hint="eastAsia" w:ascii="仿宋" w:hAnsi="仿宋" w:eastAsia="仿宋" w:cs="仿宋"/>
          <w:bCs/>
        </w:rPr>
        <w:t>识记：寡头权利的三种主要看法</w:t>
      </w:r>
    </w:p>
    <w:p w14:paraId="6A1D5BE6">
      <w:pPr>
        <w:pStyle w:val="11"/>
        <w:ind w:left="420" w:leftChars="200"/>
        <w:rPr>
          <w:rFonts w:ascii="仿宋" w:hAnsi="仿宋" w:eastAsia="仿宋" w:cs="仿宋"/>
          <w:bCs/>
        </w:rPr>
      </w:pPr>
    </w:p>
    <w:p w14:paraId="035B7920">
      <w:pPr>
        <w:pStyle w:val="11"/>
        <w:ind w:firstLine="720"/>
        <w:jc w:val="center"/>
        <w:rPr>
          <w:rFonts w:ascii="仿宋" w:hAnsi="仿宋" w:eastAsia="仿宋" w:cs="仿宋"/>
          <w:bCs/>
        </w:rPr>
      </w:pPr>
      <w:r>
        <w:rPr>
          <w:rFonts w:hint="eastAsia" w:ascii="仿宋" w:hAnsi="仿宋" w:eastAsia="仿宋" w:cs="仿宋"/>
          <w:bCs/>
        </w:rPr>
        <w:t>第5章 伦理学与环境</w:t>
      </w:r>
    </w:p>
    <w:p w14:paraId="674269AF">
      <w:pPr>
        <w:pStyle w:val="11"/>
        <w:jc w:val="left"/>
        <w:rPr>
          <w:rFonts w:ascii="仿宋" w:hAnsi="仿宋" w:eastAsia="仿宋" w:cs="仿宋"/>
          <w:bCs/>
        </w:rPr>
      </w:pPr>
      <w:r>
        <w:rPr>
          <w:rFonts w:hint="eastAsia" w:ascii="仿宋" w:hAnsi="仿宋" w:eastAsia="仿宋" w:cs="仿宋"/>
          <w:bCs/>
        </w:rPr>
        <w:t>一、学习目的与要求</w:t>
      </w:r>
    </w:p>
    <w:p w14:paraId="79DD4D17">
      <w:pPr>
        <w:pStyle w:val="11"/>
        <w:ind w:firstLine="420" w:firstLineChars="200"/>
        <w:rPr>
          <w:rFonts w:ascii="仿宋" w:hAnsi="仿宋" w:eastAsia="仿宋" w:cs="仿宋"/>
          <w:bCs/>
        </w:rPr>
      </w:pPr>
      <w:r>
        <w:rPr>
          <w:rFonts w:hint="eastAsia" w:ascii="仿宋" w:hAnsi="仿宋" w:eastAsia="仿宋" w:cs="仿宋"/>
          <w:bCs/>
        </w:rPr>
        <w:t>通过本章学习，了解污染和资源耗费对环境的威胁，分析伦理判断在企业污染控制上面的重要性，掌握保护消耗性资源伦理学中后代权利和正义的知识。</w:t>
      </w:r>
    </w:p>
    <w:p w14:paraId="39E3687D">
      <w:pPr>
        <w:pStyle w:val="11"/>
        <w:rPr>
          <w:rFonts w:ascii="仿宋" w:hAnsi="仿宋" w:eastAsia="仿宋" w:cs="仿宋"/>
          <w:bCs/>
        </w:rPr>
      </w:pPr>
      <w:r>
        <w:rPr>
          <w:rFonts w:hint="eastAsia" w:ascii="仿宋" w:hAnsi="仿宋" w:eastAsia="仿宋" w:cs="仿宋"/>
          <w:bCs/>
        </w:rPr>
        <w:t>二、课程内容</w:t>
      </w:r>
    </w:p>
    <w:p w14:paraId="642C4412">
      <w:pPr>
        <w:pStyle w:val="11"/>
        <w:ind w:left="420" w:leftChars="200"/>
        <w:rPr>
          <w:rFonts w:ascii="仿宋" w:hAnsi="仿宋" w:eastAsia="仿宋" w:cs="仿宋"/>
          <w:bCs/>
        </w:rPr>
      </w:pPr>
      <w:r>
        <w:rPr>
          <w:rFonts w:hint="eastAsia" w:ascii="仿宋" w:hAnsi="仿宋" w:eastAsia="仿宋" w:cs="仿宋"/>
          <w:bCs/>
        </w:rPr>
        <w:t>5.1 污染类别和资源耗费 </w:t>
      </w:r>
    </w:p>
    <w:p w14:paraId="113C5D61">
      <w:pPr>
        <w:pStyle w:val="11"/>
        <w:ind w:left="420" w:leftChars="200"/>
        <w:rPr>
          <w:rFonts w:ascii="仿宋" w:hAnsi="仿宋" w:eastAsia="仿宋" w:cs="仿宋"/>
          <w:bCs/>
        </w:rPr>
      </w:pPr>
      <w:r>
        <w:rPr>
          <w:rFonts w:hint="eastAsia" w:ascii="仿宋" w:hAnsi="仿宋" w:eastAsia="仿宋" w:cs="仿宋"/>
          <w:bCs/>
        </w:rPr>
        <w:t>5.2 污染控制伦理学 </w:t>
      </w:r>
    </w:p>
    <w:p w14:paraId="53D708DC">
      <w:pPr>
        <w:pStyle w:val="11"/>
        <w:ind w:left="420" w:leftChars="200"/>
        <w:rPr>
          <w:rFonts w:ascii="仿宋" w:hAnsi="仿宋" w:eastAsia="仿宋" w:cs="仿宋"/>
          <w:bCs/>
        </w:rPr>
      </w:pPr>
      <w:r>
        <w:rPr>
          <w:rFonts w:hint="eastAsia" w:ascii="仿宋" w:hAnsi="仿宋" w:eastAsia="仿宋" w:cs="仿宋"/>
          <w:bCs/>
        </w:rPr>
        <w:t>5.3 解决方法和企业的义务 </w:t>
      </w:r>
    </w:p>
    <w:p w14:paraId="7B7BC9B8">
      <w:pPr>
        <w:pStyle w:val="11"/>
        <w:ind w:left="420" w:leftChars="200"/>
        <w:rPr>
          <w:rFonts w:ascii="仿宋" w:hAnsi="仿宋" w:eastAsia="仿宋" w:cs="仿宋"/>
          <w:bCs/>
        </w:rPr>
      </w:pPr>
      <w:r>
        <w:rPr>
          <w:rFonts w:hint="eastAsia" w:ascii="仿宋" w:hAnsi="仿宋" w:eastAsia="仿宋" w:cs="仿宋"/>
          <w:bCs/>
        </w:rPr>
        <w:t>5.4 保护消耗性资源的伦理学 </w:t>
      </w:r>
    </w:p>
    <w:p w14:paraId="56F683F7">
      <w:pPr>
        <w:pStyle w:val="11"/>
        <w:rPr>
          <w:rFonts w:ascii="仿宋" w:hAnsi="仿宋" w:eastAsia="仿宋" w:cs="仿宋"/>
          <w:bCs/>
        </w:rPr>
      </w:pPr>
      <w:r>
        <w:rPr>
          <w:rFonts w:hint="eastAsia" w:ascii="仿宋" w:hAnsi="仿宋" w:eastAsia="仿宋" w:cs="仿宋"/>
          <w:bCs/>
        </w:rPr>
        <w:t>三、考核知识点</w:t>
      </w:r>
    </w:p>
    <w:p w14:paraId="4A3178C4">
      <w:pPr>
        <w:pStyle w:val="11"/>
        <w:ind w:firstLine="424" w:firstLineChars="202"/>
        <w:rPr>
          <w:rFonts w:ascii="仿宋" w:hAnsi="仿宋" w:eastAsia="仿宋" w:cs="仿宋"/>
          <w:bCs/>
        </w:rPr>
      </w:pPr>
      <w:r>
        <w:rPr>
          <w:rFonts w:hint="eastAsia" w:ascii="仿宋" w:hAnsi="仿宋" w:eastAsia="仿宋" w:cs="仿宋"/>
          <w:bCs/>
        </w:rPr>
        <w:t>1．环境威胁</w:t>
      </w:r>
    </w:p>
    <w:p w14:paraId="66F2CF77">
      <w:pPr>
        <w:pStyle w:val="11"/>
        <w:ind w:firstLine="424" w:firstLineChars="202"/>
        <w:rPr>
          <w:rFonts w:ascii="仿宋" w:hAnsi="仿宋" w:eastAsia="仿宋" w:cs="仿宋"/>
          <w:bCs/>
        </w:rPr>
      </w:pPr>
      <w:r>
        <w:rPr>
          <w:rFonts w:hint="eastAsia" w:ascii="仿宋" w:hAnsi="仿宋" w:eastAsia="仿宋" w:cs="仿宋"/>
          <w:bCs/>
        </w:rPr>
        <w:t>2．生态伦理</w:t>
      </w:r>
    </w:p>
    <w:p w14:paraId="0C0E0763">
      <w:pPr>
        <w:pStyle w:val="11"/>
        <w:ind w:firstLine="424" w:firstLineChars="202"/>
        <w:rPr>
          <w:rFonts w:ascii="仿宋" w:hAnsi="仿宋" w:eastAsia="仿宋" w:cs="仿宋"/>
          <w:bCs/>
        </w:rPr>
      </w:pPr>
      <w:r>
        <w:rPr>
          <w:rFonts w:hint="eastAsia" w:ascii="仿宋" w:hAnsi="仿宋" w:eastAsia="仿宋" w:cs="仿宋"/>
          <w:bCs/>
        </w:rPr>
        <w:t>3．外部成本与企业的义务</w:t>
      </w:r>
    </w:p>
    <w:p w14:paraId="113E1DCF">
      <w:pPr>
        <w:pStyle w:val="11"/>
        <w:ind w:firstLine="424" w:firstLineChars="202"/>
        <w:rPr>
          <w:rFonts w:ascii="仿宋" w:hAnsi="仿宋" w:eastAsia="仿宋" w:cs="仿宋"/>
          <w:bCs/>
        </w:rPr>
      </w:pPr>
      <w:r>
        <w:rPr>
          <w:rFonts w:hint="eastAsia" w:ascii="仿宋" w:hAnsi="仿宋" w:eastAsia="仿宋" w:cs="仿宋"/>
          <w:bCs/>
        </w:rPr>
        <w:t>4. 后代权利和正义</w:t>
      </w:r>
    </w:p>
    <w:p w14:paraId="170A548F">
      <w:pPr>
        <w:pStyle w:val="11"/>
        <w:rPr>
          <w:rFonts w:ascii="仿宋" w:hAnsi="仿宋" w:eastAsia="仿宋" w:cs="仿宋"/>
          <w:bCs/>
        </w:rPr>
      </w:pPr>
      <w:r>
        <w:rPr>
          <w:rFonts w:hint="eastAsia" w:ascii="仿宋" w:hAnsi="仿宋" w:eastAsia="仿宋" w:cs="仿宋"/>
          <w:bCs/>
        </w:rPr>
        <w:t>四、考核要求</w:t>
      </w:r>
    </w:p>
    <w:p w14:paraId="025ABAEF">
      <w:pPr>
        <w:pStyle w:val="11"/>
        <w:ind w:firstLine="420" w:firstLineChars="200"/>
        <w:rPr>
          <w:rFonts w:ascii="仿宋" w:hAnsi="仿宋" w:eastAsia="仿宋" w:cs="仿宋"/>
          <w:bCs/>
        </w:rPr>
      </w:pPr>
      <w:r>
        <w:rPr>
          <w:rFonts w:hint="eastAsia" w:ascii="仿宋" w:hAnsi="仿宋" w:eastAsia="仿宋" w:cs="仿宋"/>
          <w:bCs/>
        </w:rPr>
        <w:t>1.</w:t>
      </w:r>
      <w:r>
        <w:rPr>
          <w:rFonts w:ascii="仿宋" w:hAnsi="仿宋" w:eastAsia="仿宋" w:cs="仿宋"/>
          <w:bCs/>
        </w:rPr>
        <w:t xml:space="preserve"> </w:t>
      </w:r>
      <w:r>
        <w:rPr>
          <w:rFonts w:hint="eastAsia" w:ascii="仿宋" w:hAnsi="仿宋" w:eastAsia="仿宋" w:cs="仿宋"/>
          <w:bCs/>
        </w:rPr>
        <w:t>环境威胁</w:t>
      </w:r>
    </w:p>
    <w:p w14:paraId="6DC21327">
      <w:pPr>
        <w:pStyle w:val="11"/>
        <w:ind w:firstLine="420" w:firstLineChars="200"/>
        <w:rPr>
          <w:rFonts w:ascii="仿宋" w:hAnsi="仿宋" w:eastAsia="仿宋" w:cs="仿宋"/>
          <w:bCs/>
        </w:rPr>
      </w:pPr>
      <w:r>
        <w:rPr>
          <w:rFonts w:hint="eastAsia" w:ascii="仿宋" w:hAnsi="仿宋" w:eastAsia="仿宋" w:cs="仿宋"/>
          <w:bCs/>
        </w:rPr>
        <w:t>识记：环境威胁的两大来源及其概念形式</w:t>
      </w:r>
    </w:p>
    <w:p w14:paraId="49659F14">
      <w:pPr>
        <w:pStyle w:val="11"/>
        <w:ind w:firstLine="420" w:firstLineChars="200"/>
        <w:rPr>
          <w:rFonts w:ascii="仿宋" w:hAnsi="仿宋" w:eastAsia="仿宋" w:cs="仿宋"/>
          <w:bCs/>
        </w:rPr>
      </w:pPr>
      <w:r>
        <w:rPr>
          <w:rFonts w:hint="eastAsia" w:ascii="仿宋" w:hAnsi="仿宋" w:eastAsia="仿宋" w:cs="仿宋"/>
          <w:bCs/>
        </w:rPr>
        <w:t>领会：污染和资源耗费问题的类别归属</w:t>
      </w:r>
    </w:p>
    <w:p w14:paraId="5A94A000">
      <w:pPr>
        <w:pStyle w:val="11"/>
        <w:ind w:firstLine="420" w:firstLineChars="200"/>
        <w:rPr>
          <w:rFonts w:ascii="仿宋" w:hAnsi="仿宋" w:eastAsia="仿宋" w:cs="仿宋"/>
          <w:bCs/>
        </w:rPr>
      </w:pPr>
      <w:r>
        <w:rPr>
          <w:rFonts w:hint="eastAsia" w:ascii="仿宋" w:hAnsi="仿宋" w:eastAsia="仿宋" w:cs="仿宋"/>
          <w:bCs/>
        </w:rPr>
        <w:t>2. 生态伦理</w:t>
      </w:r>
    </w:p>
    <w:p w14:paraId="12CB02C2">
      <w:pPr>
        <w:pStyle w:val="11"/>
        <w:ind w:firstLine="420" w:firstLineChars="200"/>
        <w:rPr>
          <w:rFonts w:ascii="仿宋" w:hAnsi="仿宋" w:eastAsia="仿宋" w:cs="仿宋"/>
          <w:bCs/>
        </w:rPr>
      </w:pPr>
      <w:r>
        <w:rPr>
          <w:rFonts w:hint="eastAsia" w:ascii="仿宋" w:hAnsi="仿宋" w:eastAsia="仿宋" w:cs="仿宋"/>
          <w:bCs/>
        </w:rPr>
        <w:t>领会：生态伦理的具体含义及伦理判断</w:t>
      </w:r>
    </w:p>
    <w:p w14:paraId="11358F64">
      <w:pPr>
        <w:pStyle w:val="11"/>
        <w:ind w:firstLine="420" w:firstLineChars="200"/>
        <w:rPr>
          <w:rFonts w:ascii="仿宋" w:hAnsi="仿宋" w:eastAsia="仿宋" w:cs="仿宋"/>
          <w:bCs/>
        </w:rPr>
      </w:pPr>
      <w:r>
        <w:rPr>
          <w:rFonts w:hint="eastAsia" w:ascii="仿宋" w:hAnsi="仿宋" w:eastAsia="仿宋" w:cs="仿宋"/>
          <w:bCs/>
        </w:rPr>
        <w:t>3. 外部成本与企业的义务</w:t>
      </w:r>
    </w:p>
    <w:p w14:paraId="4ECAAAAC">
      <w:pPr>
        <w:pStyle w:val="11"/>
        <w:ind w:firstLine="420" w:firstLineChars="200"/>
        <w:rPr>
          <w:rFonts w:ascii="仿宋" w:hAnsi="仿宋" w:eastAsia="仿宋" w:cs="仿宋"/>
          <w:bCs/>
        </w:rPr>
      </w:pPr>
      <w:r>
        <w:rPr>
          <w:rFonts w:hint="eastAsia" w:ascii="仿宋" w:hAnsi="仿宋" w:eastAsia="仿宋" w:cs="仿宋"/>
          <w:bCs/>
        </w:rPr>
        <w:t>领会：外部成本的解决办法是确保污染成本的内部化</w:t>
      </w:r>
    </w:p>
    <w:p w14:paraId="50025CEE">
      <w:pPr>
        <w:pStyle w:val="11"/>
        <w:ind w:firstLine="420" w:firstLineChars="200"/>
        <w:rPr>
          <w:rFonts w:ascii="仿宋" w:hAnsi="仿宋" w:eastAsia="仿宋" w:cs="仿宋"/>
          <w:bCs/>
        </w:rPr>
      </w:pPr>
      <w:r>
        <w:rPr>
          <w:rFonts w:hint="eastAsia" w:ascii="仿宋" w:hAnsi="仿宋" w:eastAsia="仿宋" w:cs="仿宋"/>
          <w:bCs/>
        </w:rPr>
        <w:t>4. 后代权利和正义</w:t>
      </w:r>
    </w:p>
    <w:p w14:paraId="05B3E524">
      <w:pPr>
        <w:pStyle w:val="11"/>
        <w:ind w:left="420" w:leftChars="200"/>
        <w:rPr>
          <w:rFonts w:ascii="仿宋" w:hAnsi="仿宋" w:eastAsia="仿宋" w:cs="仿宋"/>
          <w:bCs/>
        </w:rPr>
      </w:pPr>
      <w:r>
        <w:rPr>
          <w:rFonts w:hint="eastAsia" w:ascii="仿宋" w:hAnsi="仿宋" w:eastAsia="仿宋" w:cs="仿宋"/>
          <w:bCs/>
        </w:rPr>
        <w:t>领会：保护消耗性资源体现的后代权利和正义伦理学</w:t>
      </w:r>
    </w:p>
    <w:p w14:paraId="616A3EEA">
      <w:pPr>
        <w:pStyle w:val="11"/>
        <w:ind w:firstLine="720"/>
        <w:jc w:val="center"/>
        <w:rPr>
          <w:rFonts w:ascii="仿宋" w:hAnsi="仿宋" w:eastAsia="仿宋" w:cs="仿宋"/>
          <w:bCs/>
        </w:rPr>
      </w:pPr>
    </w:p>
    <w:p w14:paraId="43FC709F">
      <w:pPr>
        <w:pStyle w:val="11"/>
        <w:ind w:firstLine="720"/>
        <w:jc w:val="center"/>
        <w:rPr>
          <w:rFonts w:ascii="仿宋" w:hAnsi="仿宋" w:eastAsia="仿宋" w:cs="仿宋"/>
          <w:bCs/>
        </w:rPr>
      </w:pPr>
      <w:r>
        <w:rPr>
          <w:rFonts w:hint="eastAsia" w:ascii="仿宋" w:hAnsi="仿宋" w:eastAsia="仿宋" w:cs="仿宋"/>
          <w:bCs/>
        </w:rPr>
        <w:t>第6章 消费品生产和营销伦理学</w:t>
      </w:r>
    </w:p>
    <w:p w14:paraId="467966E4">
      <w:pPr>
        <w:pStyle w:val="11"/>
        <w:jc w:val="left"/>
        <w:rPr>
          <w:rFonts w:ascii="仿宋" w:hAnsi="仿宋" w:eastAsia="仿宋" w:cs="仿宋"/>
          <w:bCs/>
        </w:rPr>
      </w:pPr>
      <w:r>
        <w:rPr>
          <w:rFonts w:hint="eastAsia" w:ascii="仿宋" w:hAnsi="仿宋" w:eastAsia="仿宋" w:cs="仿宋"/>
          <w:bCs/>
        </w:rPr>
        <w:t>一、学习目的与要求</w:t>
      </w:r>
    </w:p>
    <w:p w14:paraId="3A6D1E95">
      <w:pPr>
        <w:pStyle w:val="11"/>
        <w:ind w:firstLine="420" w:firstLineChars="200"/>
        <w:rPr>
          <w:rFonts w:ascii="仿宋" w:hAnsi="仿宋" w:eastAsia="仿宋" w:cs="仿宋"/>
          <w:bCs/>
        </w:rPr>
      </w:pPr>
      <w:r>
        <w:rPr>
          <w:rFonts w:hint="eastAsia" w:ascii="仿宋" w:hAnsi="仿宋" w:eastAsia="仿宋" w:cs="仿宋"/>
          <w:bCs/>
        </w:rPr>
        <w:t>通过本章学习，了解消费者保护自身利益的义务和制造者保护消费者利益的义务来源，分析和讨论契约观、应尽关怀观、社会成本观三个制造商伦理义务的不同理论，并熟悉营销理论学的相关知识。</w:t>
      </w:r>
    </w:p>
    <w:p w14:paraId="073B073C">
      <w:pPr>
        <w:pStyle w:val="11"/>
        <w:rPr>
          <w:rFonts w:ascii="仿宋" w:hAnsi="仿宋" w:eastAsia="仿宋" w:cs="仿宋"/>
          <w:bCs/>
        </w:rPr>
      </w:pPr>
      <w:r>
        <w:rPr>
          <w:rFonts w:hint="eastAsia" w:ascii="仿宋" w:hAnsi="仿宋" w:eastAsia="仿宋" w:cs="仿宋"/>
          <w:bCs/>
        </w:rPr>
        <w:t>二、课程内容</w:t>
      </w:r>
    </w:p>
    <w:p w14:paraId="7E9138BF">
      <w:pPr>
        <w:pStyle w:val="11"/>
        <w:ind w:left="420" w:leftChars="200"/>
        <w:rPr>
          <w:rFonts w:ascii="仿宋" w:hAnsi="仿宋" w:eastAsia="仿宋" w:cs="仿宋"/>
          <w:bCs/>
        </w:rPr>
      </w:pPr>
      <w:r>
        <w:rPr>
          <w:rFonts w:hint="eastAsia" w:ascii="仿宋" w:hAnsi="仿宋" w:eastAsia="仿宋" w:cs="仿宋"/>
          <w:bCs/>
        </w:rPr>
        <w:t>6.1 消费者每天面对的风险 </w:t>
      </w:r>
    </w:p>
    <w:p w14:paraId="243B012F">
      <w:pPr>
        <w:pStyle w:val="11"/>
        <w:ind w:left="420" w:leftChars="200"/>
        <w:rPr>
          <w:rFonts w:ascii="仿宋" w:hAnsi="仿宋" w:eastAsia="仿宋" w:cs="仿宋"/>
          <w:bCs/>
        </w:rPr>
      </w:pPr>
      <w:r>
        <w:rPr>
          <w:rFonts w:hint="eastAsia" w:ascii="仿宋" w:hAnsi="仿宋" w:eastAsia="仿宋" w:cs="仿宋"/>
          <w:bCs/>
        </w:rPr>
        <w:t>6.2 市场和消费者保护 </w:t>
      </w:r>
    </w:p>
    <w:p w14:paraId="06A91D0D">
      <w:pPr>
        <w:pStyle w:val="11"/>
        <w:ind w:left="420" w:leftChars="200"/>
        <w:rPr>
          <w:rFonts w:ascii="仿宋" w:hAnsi="仿宋" w:eastAsia="仿宋" w:cs="仿宋"/>
          <w:bCs/>
        </w:rPr>
      </w:pPr>
      <w:r>
        <w:rPr>
          <w:rFonts w:hint="eastAsia" w:ascii="仿宋" w:hAnsi="仿宋" w:eastAsia="仿宋" w:cs="仿宋"/>
          <w:bCs/>
        </w:rPr>
        <w:t>6.3 商业企业对消费者义务的契约观 </w:t>
      </w:r>
    </w:p>
    <w:p w14:paraId="20CC3F4F">
      <w:pPr>
        <w:pStyle w:val="11"/>
        <w:ind w:left="420" w:leftChars="200"/>
        <w:rPr>
          <w:rFonts w:ascii="仿宋" w:hAnsi="仿宋" w:eastAsia="仿宋" w:cs="仿宋"/>
          <w:bCs/>
        </w:rPr>
      </w:pPr>
      <w:r>
        <w:rPr>
          <w:rFonts w:hint="eastAsia" w:ascii="仿宋" w:hAnsi="仿宋" w:eastAsia="仿宋" w:cs="仿宋"/>
          <w:bCs/>
        </w:rPr>
        <w:t>6.4 应尽关怀观 </w:t>
      </w:r>
    </w:p>
    <w:p w14:paraId="56A58D65">
      <w:pPr>
        <w:pStyle w:val="11"/>
        <w:ind w:left="420" w:leftChars="200"/>
        <w:rPr>
          <w:rFonts w:ascii="仿宋" w:hAnsi="仿宋" w:eastAsia="仿宋" w:cs="仿宋"/>
          <w:bCs/>
        </w:rPr>
      </w:pPr>
      <w:r>
        <w:rPr>
          <w:rFonts w:hint="eastAsia" w:ascii="仿宋" w:hAnsi="仿宋" w:eastAsia="仿宋" w:cs="仿宋"/>
          <w:bCs/>
        </w:rPr>
        <w:t>6.5 制造商义务的社会成本观 </w:t>
      </w:r>
    </w:p>
    <w:p w14:paraId="282E3169">
      <w:pPr>
        <w:pStyle w:val="11"/>
        <w:ind w:left="420" w:leftChars="200"/>
        <w:rPr>
          <w:rFonts w:ascii="仿宋" w:hAnsi="仿宋" w:eastAsia="仿宋" w:cs="仿宋"/>
          <w:bCs/>
        </w:rPr>
      </w:pPr>
      <w:r>
        <w:rPr>
          <w:rFonts w:hint="eastAsia" w:ascii="仿宋" w:hAnsi="仿宋" w:eastAsia="仿宋" w:cs="仿宋"/>
          <w:bCs/>
        </w:rPr>
        <w:t>6.6 广告伦理学 </w:t>
      </w:r>
    </w:p>
    <w:p w14:paraId="0F2A5B32">
      <w:pPr>
        <w:pStyle w:val="11"/>
        <w:ind w:left="420" w:leftChars="200"/>
        <w:rPr>
          <w:rFonts w:ascii="仿宋" w:hAnsi="仿宋" w:eastAsia="仿宋" w:cs="仿宋"/>
          <w:bCs/>
        </w:rPr>
      </w:pPr>
      <w:r>
        <w:rPr>
          <w:rFonts w:hint="eastAsia" w:ascii="仿宋" w:hAnsi="仿宋" w:eastAsia="仿宋" w:cs="仿宋"/>
          <w:bCs/>
        </w:rPr>
        <w:t>6.7 消费者隐私 </w:t>
      </w:r>
    </w:p>
    <w:p w14:paraId="66F93CAB">
      <w:pPr>
        <w:pStyle w:val="11"/>
        <w:rPr>
          <w:rFonts w:ascii="仿宋" w:hAnsi="仿宋" w:eastAsia="仿宋" w:cs="仿宋"/>
          <w:bCs/>
        </w:rPr>
      </w:pPr>
      <w:r>
        <w:rPr>
          <w:rFonts w:hint="eastAsia" w:ascii="仿宋" w:hAnsi="仿宋" w:eastAsia="仿宋" w:cs="仿宋"/>
          <w:bCs/>
        </w:rPr>
        <w:t>三、考核知识点</w:t>
      </w:r>
    </w:p>
    <w:p w14:paraId="02994C1C">
      <w:pPr>
        <w:pStyle w:val="11"/>
        <w:ind w:firstLine="424" w:firstLineChars="202"/>
        <w:rPr>
          <w:rFonts w:ascii="仿宋" w:hAnsi="仿宋" w:eastAsia="仿宋" w:cs="仿宋"/>
          <w:bCs/>
        </w:rPr>
      </w:pPr>
      <w:r>
        <w:rPr>
          <w:rFonts w:hint="eastAsia" w:ascii="仿宋" w:hAnsi="仿宋" w:eastAsia="仿宋" w:cs="仿宋"/>
          <w:bCs/>
        </w:rPr>
        <w:t>1.</w:t>
      </w:r>
      <w:r>
        <w:rPr>
          <w:rFonts w:ascii="仿宋" w:hAnsi="仿宋" w:eastAsia="仿宋" w:cs="仿宋"/>
          <w:bCs/>
        </w:rPr>
        <w:t xml:space="preserve"> </w:t>
      </w:r>
      <w:r>
        <w:rPr>
          <w:rFonts w:hint="eastAsia" w:ascii="仿宋" w:hAnsi="仿宋" w:eastAsia="仿宋" w:cs="仿宋"/>
          <w:bCs/>
        </w:rPr>
        <w:t>契约观：制造商（企业）的道德责任</w:t>
      </w:r>
    </w:p>
    <w:p w14:paraId="4E09756F">
      <w:pPr>
        <w:pStyle w:val="11"/>
        <w:ind w:firstLine="424" w:firstLineChars="202"/>
        <w:rPr>
          <w:rFonts w:ascii="仿宋" w:hAnsi="仿宋" w:eastAsia="仿宋" w:cs="仿宋"/>
          <w:bCs/>
        </w:rPr>
      </w:pPr>
      <w:r>
        <w:rPr>
          <w:rFonts w:hint="eastAsia" w:ascii="仿宋" w:hAnsi="仿宋" w:eastAsia="仿宋" w:cs="仿宋"/>
          <w:bCs/>
        </w:rPr>
        <w:t>2</w:t>
      </w:r>
      <w:r>
        <w:rPr>
          <w:rFonts w:ascii="仿宋" w:hAnsi="仿宋" w:eastAsia="仿宋" w:cs="仿宋"/>
          <w:bCs/>
        </w:rPr>
        <w:t xml:space="preserve">. </w:t>
      </w:r>
      <w:r>
        <w:rPr>
          <w:rFonts w:hint="eastAsia" w:ascii="仿宋" w:hAnsi="仿宋" w:eastAsia="仿宋" w:cs="仿宋"/>
          <w:bCs/>
        </w:rPr>
        <w:t>生产者实行应尽关怀义务承担的特殊责任</w:t>
      </w:r>
    </w:p>
    <w:p w14:paraId="5BEB040F">
      <w:pPr>
        <w:pStyle w:val="11"/>
        <w:ind w:firstLine="424" w:firstLineChars="202"/>
        <w:rPr>
          <w:rFonts w:ascii="仿宋" w:hAnsi="仿宋" w:eastAsia="仿宋" w:cs="仿宋"/>
          <w:bCs/>
        </w:rPr>
      </w:pPr>
      <w:r>
        <w:rPr>
          <w:rFonts w:hint="eastAsia" w:ascii="仿宋" w:hAnsi="仿宋" w:eastAsia="仿宋" w:cs="仿宋"/>
          <w:bCs/>
        </w:rPr>
        <w:t>3</w:t>
      </w:r>
      <w:r>
        <w:rPr>
          <w:rFonts w:ascii="仿宋" w:hAnsi="仿宋" w:eastAsia="仿宋" w:cs="仿宋"/>
          <w:bCs/>
        </w:rPr>
        <w:t xml:space="preserve">. </w:t>
      </w:r>
      <w:r>
        <w:rPr>
          <w:rFonts w:hint="eastAsia" w:ascii="仿宋" w:hAnsi="仿宋" w:eastAsia="仿宋" w:cs="仿宋"/>
          <w:bCs/>
        </w:rPr>
        <w:t>严格责任</w:t>
      </w:r>
    </w:p>
    <w:p w14:paraId="62079108">
      <w:pPr>
        <w:pStyle w:val="11"/>
        <w:ind w:firstLine="424" w:firstLineChars="202"/>
        <w:rPr>
          <w:rFonts w:ascii="仿宋" w:hAnsi="仿宋" w:eastAsia="仿宋" w:cs="仿宋"/>
          <w:bCs/>
        </w:rPr>
      </w:pPr>
      <w:r>
        <w:rPr>
          <w:rFonts w:hint="eastAsia" w:ascii="仿宋" w:hAnsi="仿宋" w:eastAsia="仿宋" w:cs="仿宋"/>
          <w:bCs/>
        </w:rPr>
        <w:t>4</w:t>
      </w:r>
      <w:r>
        <w:rPr>
          <w:rFonts w:ascii="仿宋" w:hAnsi="仿宋" w:eastAsia="仿宋" w:cs="仿宋"/>
          <w:bCs/>
        </w:rPr>
        <w:t xml:space="preserve">. </w:t>
      </w:r>
      <w:r>
        <w:rPr>
          <w:rFonts w:hint="eastAsia" w:ascii="仿宋" w:hAnsi="仿宋" w:eastAsia="仿宋" w:cs="仿宋"/>
          <w:bCs/>
        </w:rPr>
        <w:t>广告对消费者观念的欺诈性影响</w:t>
      </w:r>
    </w:p>
    <w:p w14:paraId="5753DB16">
      <w:pPr>
        <w:pStyle w:val="11"/>
        <w:ind w:left="420" w:leftChars="200"/>
        <w:rPr>
          <w:rFonts w:ascii="仿宋" w:hAnsi="仿宋" w:eastAsia="仿宋" w:cs="仿宋"/>
          <w:bCs/>
        </w:rPr>
      </w:pPr>
      <w:r>
        <w:rPr>
          <w:rFonts w:hint="eastAsia" w:ascii="仿宋" w:hAnsi="仿宋" w:eastAsia="仿宋" w:cs="仿宋"/>
          <w:bCs/>
        </w:rPr>
        <w:t>5. 平衡企业合理需要与隐私权的关键</w:t>
      </w:r>
    </w:p>
    <w:p w14:paraId="4708CC82">
      <w:pPr>
        <w:pStyle w:val="11"/>
        <w:ind w:firstLine="424" w:firstLineChars="202"/>
        <w:rPr>
          <w:rFonts w:ascii="仿宋" w:hAnsi="仿宋" w:eastAsia="仿宋" w:cs="仿宋"/>
          <w:bCs/>
        </w:rPr>
      </w:pPr>
    </w:p>
    <w:p w14:paraId="379A782F">
      <w:pPr>
        <w:pStyle w:val="11"/>
        <w:rPr>
          <w:rFonts w:ascii="仿宋" w:hAnsi="仿宋" w:eastAsia="仿宋" w:cs="仿宋"/>
          <w:bCs/>
        </w:rPr>
      </w:pPr>
      <w:r>
        <w:rPr>
          <w:rFonts w:hint="eastAsia" w:ascii="仿宋" w:hAnsi="仿宋" w:eastAsia="仿宋" w:cs="仿宋"/>
          <w:bCs/>
        </w:rPr>
        <w:t>四、考核要求</w:t>
      </w:r>
    </w:p>
    <w:p w14:paraId="3C017E90">
      <w:pPr>
        <w:pStyle w:val="11"/>
        <w:ind w:firstLine="420" w:firstLineChars="200"/>
        <w:jc w:val="left"/>
        <w:rPr>
          <w:rFonts w:ascii="仿宋" w:hAnsi="仿宋" w:eastAsia="仿宋" w:cs="仿宋"/>
          <w:bCs/>
        </w:rPr>
      </w:pPr>
      <w:r>
        <w:rPr>
          <w:rFonts w:hint="eastAsia" w:ascii="仿宋" w:hAnsi="仿宋" w:eastAsia="仿宋" w:cs="仿宋"/>
          <w:bCs/>
        </w:rPr>
        <w:t>1. 契约观：企业的道德责任</w:t>
      </w:r>
    </w:p>
    <w:p w14:paraId="20612BD6">
      <w:pPr>
        <w:pStyle w:val="11"/>
        <w:ind w:firstLine="420" w:firstLineChars="200"/>
        <w:jc w:val="left"/>
        <w:rPr>
          <w:rFonts w:ascii="仿宋" w:hAnsi="仿宋" w:eastAsia="仿宋" w:cs="仿宋"/>
          <w:bCs/>
        </w:rPr>
      </w:pPr>
      <w:r>
        <w:rPr>
          <w:rFonts w:hint="eastAsia" w:ascii="仿宋" w:hAnsi="仿宋" w:eastAsia="仿宋" w:cs="仿宋"/>
          <w:bCs/>
        </w:rPr>
        <w:t>识记：商业企业对消费者义务的道德责任</w:t>
      </w:r>
    </w:p>
    <w:p w14:paraId="4ADB7C32">
      <w:pPr>
        <w:pStyle w:val="11"/>
        <w:ind w:firstLine="420" w:firstLineChars="200"/>
        <w:jc w:val="left"/>
        <w:rPr>
          <w:rFonts w:ascii="仿宋" w:hAnsi="仿宋" w:eastAsia="仿宋" w:cs="仿宋"/>
          <w:bCs/>
        </w:rPr>
      </w:pPr>
      <w:r>
        <w:rPr>
          <w:rFonts w:hint="eastAsia" w:ascii="仿宋" w:hAnsi="仿宋" w:eastAsia="仿宋" w:cs="仿宋"/>
          <w:bCs/>
        </w:rPr>
        <w:t>领会：契约观的相关义务区分及对契约观的理论批评</w:t>
      </w:r>
    </w:p>
    <w:p w14:paraId="613860A1">
      <w:pPr>
        <w:pStyle w:val="11"/>
        <w:ind w:firstLine="420" w:firstLineChars="200"/>
        <w:rPr>
          <w:rFonts w:ascii="仿宋" w:hAnsi="仿宋" w:eastAsia="仿宋" w:cs="仿宋"/>
          <w:bCs/>
        </w:rPr>
      </w:pPr>
      <w:r>
        <w:rPr>
          <w:rFonts w:hint="eastAsia" w:ascii="仿宋" w:hAnsi="仿宋" w:eastAsia="仿宋" w:cs="仿宋"/>
          <w:bCs/>
        </w:rPr>
        <w:t>2. 生产者实行应尽关怀义务承担的特殊责任</w:t>
      </w:r>
    </w:p>
    <w:p w14:paraId="4ADFF1DB">
      <w:pPr>
        <w:pStyle w:val="11"/>
        <w:ind w:firstLine="420" w:firstLineChars="200"/>
        <w:rPr>
          <w:rFonts w:ascii="仿宋" w:hAnsi="仿宋" w:eastAsia="仿宋" w:cs="仿宋"/>
          <w:bCs/>
        </w:rPr>
      </w:pPr>
      <w:r>
        <w:rPr>
          <w:rFonts w:hint="eastAsia" w:ascii="仿宋" w:hAnsi="仿宋" w:eastAsia="仿宋" w:cs="仿宋"/>
          <w:bCs/>
        </w:rPr>
        <w:t>识记：生产者实行应尽关怀义务承担的特殊责任的领域区分</w:t>
      </w:r>
    </w:p>
    <w:p w14:paraId="0C4E3195">
      <w:pPr>
        <w:pStyle w:val="11"/>
        <w:ind w:firstLine="420" w:firstLineChars="200"/>
        <w:rPr>
          <w:rFonts w:ascii="仿宋" w:hAnsi="仿宋" w:eastAsia="仿宋" w:cs="仿宋"/>
          <w:bCs/>
        </w:rPr>
      </w:pPr>
      <w:r>
        <w:rPr>
          <w:rFonts w:hint="eastAsia" w:ascii="仿宋" w:hAnsi="仿宋" w:eastAsia="仿宋" w:cs="仿宋"/>
          <w:bCs/>
        </w:rPr>
        <w:t>领会：应尽关怀义务存在的问题</w:t>
      </w:r>
    </w:p>
    <w:p w14:paraId="2ED0DE7F">
      <w:pPr>
        <w:pStyle w:val="11"/>
        <w:ind w:firstLine="420" w:firstLineChars="200"/>
        <w:rPr>
          <w:rFonts w:ascii="仿宋" w:hAnsi="仿宋" w:eastAsia="仿宋" w:cs="仿宋"/>
          <w:bCs/>
        </w:rPr>
      </w:pPr>
      <w:r>
        <w:rPr>
          <w:rFonts w:hint="eastAsia" w:ascii="仿宋" w:hAnsi="仿宋" w:eastAsia="仿宋" w:cs="仿宋"/>
          <w:bCs/>
        </w:rPr>
        <w:t>3. 严格责任</w:t>
      </w:r>
    </w:p>
    <w:p w14:paraId="1DF47EE9">
      <w:pPr>
        <w:pStyle w:val="11"/>
        <w:ind w:firstLine="420" w:firstLineChars="200"/>
        <w:rPr>
          <w:rFonts w:ascii="仿宋" w:hAnsi="仿宋" w:eastAsia="仿宋" w:cs="仿宋"/>
          <w:bCs/>
        </w:rPr>
      </w:pPr>
      <w:r>
        <w:rPr>
          <w:rFonts w:hint="eastAsia" w:ascii="仿宋" w:hAnsi="仿宋" w:eastAsia="仿宋" w:cs="仿宋"/>
          <w:bCs/>
        </w:rPr>
        <w:t>识记：严格责任的含义及其理论基础</w:t>
      </w:r>
    </w:p>
    <w:p w14:paraId="47B58324">
      <w:pPr>
        <w:pStyle w:val="11"/>
        <w:ind w:firstLine="420" w:firstLineChars="200"/>
        <w:rPr>
          <w:rFonts w:ascii="仿宋" w:hAnsi="仿宋" w:eastAsia="仿宋" w:cs="仿宋"/>
          <w:bCs/>
        </w:rPr>
      </w:pPr>
      <w:r>
        <w:rPr>
          <w:rFonts w:hint="eastAsia" w:ascii="仿宋" w:hAnsi="仿宋" w:eastAsia="仿宋" w:cs="仿宋"/>
          <w:bCs/>
        </w:rPr>
        <w:t>领会：社会成本观存在的问题</w:t>
      </w:r>
    </w:p>
    <w:p w14:paraId="1974D565">
      <w:pPr>
        <w:pStyle w:val="11"/>
        <w:ind w:firstLine="420" w:firstLineChars="200"/>
        <w:rPr>
          <w:rFonts w:ascii="仿宋" w:hAnsi="仿宋" w:eastAsia="仿宋" w:cs="仿宋"/>
          <w:bCs/>
        </w:rPr>
      </w:pPr>
      <w:r>
        <w:rPr>
          <w:rFonts w:hint="eastAsia" w:ascii="仿宋" w:hAnsi="仿宋" w:eastAsia="仿宋" w:cs="仿宋"/>
          <w:bCs/>
        </w:rPr>
        <w:t>4. 广告对消费者观念的欺诈性影响</w:t>
      </w:r>
    </w:p>
    <w:p w14:paraId="322B4AF3">
      <w:pPr>
        <w:pStyle w:val="11"/>
        <w:ind w:firstLine="420" w:firstLineChars="200"/>
        <w:rPr>
          <w:rFonts w:ascii="仿宋" w:hAnsi="仿宋" w:eastAsia="仿宋" w:cs="仿宋"/>
          <w:bCs/>
        </w:rPr>
      </w:pPr>
      <w:r>
        <w:rPr>
          <w:rFonts w:hint="eastAsia" w:ascii="仿宋" w:hAnsi="仿宋" w:eastAsia="仿宋" w:cs="仿宋"/>
          <w:bCs/>
        </w:rPr>
        <w:t>领会：广告发起人、媒介、受众中蕴含的伦理问题</w:t>
      </w:r>
    </w:p>
    <w:p w14:paraId="41E71C27">
      <w:pPr>
        <w:pStyle w:val="11"/>
        <w:ind w:firstLine="420" w:firstLineChars="200"/>
        <w:rPr>
          <w:rFonts w:ascii="仿宋" w:hAnsi="仿宋" w:eastAsia="仿宋" w:cs="仿宋"/>
          <w:bCs/>
        </w:rPr>
      </w:pPr>
      <w:r>
        <w:rPr>
          <w:rFonts w:hint="eastAsia" w:ascii="仿宋" w:hAnsi="仿宋" w:eastAsia="仿宋" w:cs="仿宋"/>
          <w:bCs/>
        </w:rPr>
        <w:t>应用：对广告欺诈的甄别</w:t>
      </w:r>
    </w:p>
    <w:p w14:paraId="5A2FCFC5">
      <w:pPr>
        <w:pStyle w:val="11"/>
        <w:numPr>
          <w:ilvl w:val="0"/>
          <w:numId w:val="4"/>
        </w:numPr>
        <w:ind w:firstLine="420" w:firstLineChars="200"/>
        <w:rPr>
          <w:rFonts w:ascii="仿宋" w:hAnsi="仿宋" w:eastAsia="仿宋" w:cs="仿宋"/>
          <w:bCs/>
        </w:rPr>
      </w:pPr>
      <w:r>
        <w:rPr>
          <w:rFonts w:hint="eastAsia" w:ascii="仿宋" w:hAnsi="仿宋" w:eastAsia="仿宋" w:cs="仿宋"/>
          <w:bCs/>
        </w:rPr>
        <w:t>平衡企业合理需要与隐私权的关键</w:t>
      </w:r>
    </w:p>
    <w:p w14:paraId="77429CF8">
      <w:pPr>
        <w:pStyle w:val="11"/>
        <w:ind w:left="420" w:leftChars="200"/>
        <w:rPr>
          <w:rFonts w:ascii="仿宋" w:hAnsi="仿宋" w:eastAsia="仿宋" w:cs="仿宋"/>
          <w:bCs/>
        </w:rPr>
      </w:pPr>
      <w:r>
        <w:rPr>
          <w:rFonts w:hint="eastAsia" w:ascii="仿宋" w:hAnsi="仿宋" w:eastAsia="仿宋" w:cs="仿宋"/>
          <w:bCs/>
        </w:rPr>
        <w:t>识记：目标、相关性、告知、同意、正确性、安全性、接受者和使用</w:t>
      </w:r>
    </w:p>
    <w:p w14:paraId="518CBF38">
      <w:pPr>
        <w:pStyle w:val="11"/>
        <w:ind w:left="420" w:leftChars="200"/>
        <w:rPr>
          <w:rFonts w:ascii="仿宋" w:hAnsi="仿宋" w:eastAsia="仿宋" w:cs="仿宋"/>
          <w:bCs/>
        </w:rPr>
      </w:pPr>
      <w:r>
        <w:rPr>
          <w:rFonts w:hint="eastAsia" w:ascii="仿宋" w:hAnsi="仿宋" w:eastAsia="仿宋" w:cs="仿宋"/>
          <w:bCs/>
        </w:rPr>
        <w:t>领会：关键内容的含义</w:t>
      </w:r>
    </w:p>
    <w:p w14:paraId="1F909B31">
      <w:pPr>
        <w:pStyle w:val="11"/>
        <w:ind w:left="420" w:leftChars="200"/>
        <w:rPr>
          <w:rFonts w:ascii="仿宋" w:hAnsi="仿宋" w:eastAsia="仿宋" w:cs="仿宋"/>
          <w:bCs/>
        </w:rPr>
      </w:pPr>
      <w:r>
        <w:rPr>
          <w:rFonts w:hint="eastAsia" w:ascii="仿宋" w:hAnsi="仿宋" w:eastAsia="仿宋" w:cs="仿宋"/>
          <w:bCs/>
        </w:rPr>
        <w:t>应用：将其应用到实际案例并区分对应类型</w:t>
      </w:r>
    </w:p>
    <w:p w14:paraId="099E6419">
      <w:pPr>
        <w:pStyle w:val="11"/>
        <w:ind w:firstLine="720"/>
        <w:jc w:val="center"/>
        <w:rPr>
          <w:rFonts w:ascii="仿宋" w:hAnsi="仿宋" w:eastAsia="仿宋" w:cs="仿宋"/>
          <w:bCs/>
        </w:rPr>
      </w:pPr>
    </w:p>
    <w:p w14:paraId="1C72B687">
      <w:pPr>
        <w:pStyle w:val="11"/>
        <w:ind w:firstLine="720"/>
        <w:jc w:val="center"/>
        <w:rPr>
          <w:rFonts w:ascii="仿宋" w:hAnsi="仿宋" w:eastAsia="仿宋" w:cs="仿宋"/>
          <w:bCs/>
        </w:rPr>
      </w:pPr>
      <w:r>
        <w:rPr>
          <w:rFonts w:hint="eastAsia" w:ascii="仿宋" w:hAnsi="仿宋" w:eastAsia="仿宋" w:cs="仿宋"/>
          <w:bCs/>
        </w:rPr>
        <w:t>第7章 工作歧视伦理学</w:t>
      </w:r>
    </w:p>
    <w:p w14:paraId="77D1094B">
      <w:pPr>
        <w:pStyle w:val="11"/>
        <w:jc w:val="left"/>
        <w:rPr>
          <w:rFonts w:ascii="仿宋" w:hAnsi="仿宋" w:eastAsia="仿宋" w:cs="仿宋"/>
          <w:bCs/>
        </w:rPr>
      </w:pPr>
      <w:r>
        <w:rPr>
          <w:rFonts w:hint="eastAsia" w:ascii="仿宋" w:hAnsi="仿宋" w:eastAsia="仿宋" w:cs="仿宋"/>
          <w:bCs/>
        </w:rPr>
        <w:t>一、学习目的与要求</w:t>
      </w:r>
    </w:p>
    <w:p w14:paraId="295E818D">
      <w:pPr>
        <w:pStyle w:val="11"/>
        <w:ind w:firstLine="420" w:firstLineChars="200"/>
        <w:rPr>
          <w:rFonts w:ascii="仿宋" w:hAnsi="仿宋" w:eastAsia="仿宋" w:cs="仿宋"/>
          <w:bCs/>
        </w:rPr>
      </w:pPr>
      <w:r>
        <w:rPr>
          <w:rFonts w:hint="eastAsia" w:ascii="仿宋" w:hAnsi="仿宋" w:eastAsia="仿宋" w:cs="仿宋"/>
          <w:bCs/>
        </w:rPr>
        <w:t>通过本章学习，了解当代社会存在的歧视问题，从歧视行为产生形式、反对歧视和平权行动的伦理问题方面深入探讨歧视行为，熟悉商业中的多样性和平权运动计划。</w:t>
      </w:r>
    </w:p>
    <w:p w14:paraId="299CC914">
      <w:pPr>
        <w:pStyle w:val="11"/>
        <w:rPr>
          <w:rFonts w:ascii="仿宋" w:hAnsi="仿宋" w:eastAsia="仿宋" w:cs="仿宋"/>
          <w:bCs/>
        </w:rPr>
      </w:pPr>
      <w:r>
        <w:rPr>
          <w:rFonts w:hint="eastAsia" w:ascii="仿宋" w:hAnsi="仿宋" w:eastAsia="仿宋" w:cs="仿宋"/>
          <w:bCs/>
        </w:rPr>
        <w:t>二、课程内容</w:t>
      </w:r>
    </w:p>
    <w:p w14:paraId="7EDAC959">
      <w:pPr>
        <w:pStyle w:val="11"/>
        <w:ind w:left="420" w:leftChars="200"/>
        <w:rPr>
          <w:rFonts w:ascii="仿宋" w:hAnsi="仿宋" w:eastAsia="仿宋" w:cs="仿宋"/>
          <w:bCs/>
        </w:rPr>
      </w:pPr>
      <w:r>
        <w:rPr>
          <w:rFonts w:hint="eastAsia" w:ascii="仿宋" w:hAnsi="仿宋" w:eastAsia="仿宋" w:cs="仿宋"/>
          <w:bCs/>
        </w:rPr>
        <w:t>7.1 关于歧视的争议 </w:t>
      </w:r>
    </w:p>
    <w:p w14:paraId="2A6B474E">
      <w:pPr>
        <w:pStyle w:val="11"/>
        <w:ind w:left="420" w:leftChars="200"/>
        <w:rPr>
          <w:rFonts w:ascii="仿宋" w:hAnsi="仿宋" w:eastAsia="仿宋" w:cs="仿宋"/>
          <w:bCs/>
        </w:rPr>
      </w:pPr>
      <w:r>
        <w:rPr>
          <w:rFonts w:hint="eastAsia" w:ascii="仿宋" w:hAnsi="仿宋" w:eastAsia="仿宋" w:cs="仿宋"/>
          <w:bCs/>
        </w:rPr>
        <w:t>7.2 工作歧视的本质 </w:t>
      </w:r>
    </w:p>
    <w:p w14:paraId="709B4B6F">
      <w:pPr>
        <w:pStyle w:val="11"/>
        <w:ind w:left="420" w:leftChars="200"/>
        <w:rPr>
          <w:rFonts w:ascii="仿宋" w:hAnsi="仿宋" w:eastAsia="仿宋" w:cs="仿宋"/>
          <w:bCs/>
        </w:rPr>
      </w:pPr>
      <w:r>
        <w:rPr>
          <w:rFonts w:hint="eastAsia" w:ascii="仿宋" w:hAnsi="仿宋" w:eastAsia="仿宋" w:cs="仿宋"/>
          <w:bCs/>
        </w:rPr>
        <w:t>7.3 美国的歧视制度 </w:t>
      </w:r>
    </w:p>
    <w:p w14:paraId="10A9C1D6">
      <w:pPr>
        <w:pStyle w:val="11"/>
        <w:ind w:left="420" w:leftChars="200"/>
        <w:rPr>
          <w:rFonts w:ascii="仿宋" w:hAnsi="仿宋" w:eastAsia="仿宋" w:cs="仿宋"/>
          <w:bCs/>
        </w:rPr>
      </w:pPr>
      <w:r>
        <w:rPr>
          <w:rFonts w:hint="eastAsia" w:ascii="仿宋" w:hAnsi="仿宋" w:eastAsia="仿宋" w:cs="仿宋"/>
          <w:bCs/>
        </w:rPr>
        <w:t>7.4 歧视：效用、权利和正义 </w:t>
      </w:r>
    </w:p>
    <w:p w14:paraId="5B7DE06B">
      <w:pPr>
        <w:pStyle w:val="11"/>
        <w:ind w:left="420" w:leftChars="200"/>
        <w:rPr>
          <w:rFonts w:ascii="仿宋" w:hAnsi="仿宋" w:eastAsia="仿宋" w:cs="仿宋"/>
          <w:bCs/>
        </w:rPr>
      </w:pPr>
      <w:r>
        <w:rPr>
          <w:rFonts w:hint="eastAsia" w:ascii="仿宋" w:hAnsi="仿宋" w:eastAsia="仿宋" w:cs="仿宋"/>
          <w:bCs/>
        </w:rPr>
        <w:t>7.5 平权行动 </w:t>
      </w:r>
    </w:p>
    <w:p w14:paraId="07175320">
      <w:pPr>
        <w:pStyle w:val="11"/>
        <w:rPr>
          <w:rFonts w:ascii="仿宋" w:hAnsi="仿宋" w:eastAsia="仿宋" w:cs="仿宋"/>
          <w:bCs/>
        </w:rPr>
      </w:pPr>
      <w:r>
        <w:rPr>
          <w:rFonts w:hint="eastAsia" w:ascii="仿宋" w:hAnsi="仿宋" w:eastAsia="仿宋" w:cs="仿宋"/>
          <w:bCs/>
        </w:rPr>
        <w:t>三、考核知识点</w:t>
      </w:r>
    </w:p>
    <w:p w14:paraId="24DC9578">
      <w:pPr>
        <w:pStyle w:val="11"/>
        <w:ind w:firstLine="424" w:firstLineChars="202"/>
        <w:rPr>
          <w:rFonts w:ascii="仿宋" w:hAnsi="仿宋" w:eastAsia="仿宋" w:cs="仿宋"/>
          <w:bCs/>
        </w:rPr>
      </w:pPr>
      <w:r>
        <w:rPr>
          <w:rFonts w:hint="eastAsia" w:ascii="仿宋" w:hAnsi="仿宋" w:eastAsia="仿宋" w:cs="仿宋"/>
          <w:bCs/>
        </w:rPr>
        <w:t>1.</w:t>
      </w:r>
      <w:r>
        <w:rPr>
          <w:rFonts w:ascii="仿宋" w:hAnsi="仿宋" w:eastAsia="仿宋" w:cs="仿宋"/>
          <w:bCs/>
        </w:rPr>
        <w:t xml:space="preserve"> </w:t>
      </w:r>
      <w:r>
        <w:rPr>
          <w:rFonts w:hint="eastAsia" w:ascii="仿宋" w:hAnsi="仿宋" w:eastAsia="仿宋" w:cs="仿宋"/>
          <w:bCs/>
        </w:rPr>
        <w:t>工作歧视的形式</w:t>
      </w:r>
    </w:p>
    <w:p w14:paraId="3D5EE1D4">
      <w:pPr>
        <w:pStyle w:val="11"/>
        <w:ind w:firstLine="424" w:firstLineChars="202"/>
        <w:rPr>
          <w:rFonts w:ascii="仿宋" w:hAnsi="仿宋" w:eastAsia="仿宋" w:cs="仿宋"/>
          <w:bCs/>
        </w:rPr>
      </w:pPr>
      <w:r>
        <w:rPr>
          <w:rFonts w:hint="eastAsia" w:ascii="仿宋" w:hAnsi="仿宋" w:eastAsia="仿宋" w:cs="仿宋"/>
          <w:bCs/>
        </w:rPr>
        <w:t>2</w:t>
      </w:r>
      <w:r>
        <w:rPr>
          <w:rFonts w:ascii="仿宋" w:hAnsi="仿宋" w:eastAsia="仿宋" w:cs="仿宋"/>
          <w:bCs/>
        </w:rPr>
        <w:t xml:space="preserve">. </w:t>
      </w:r>
      <w:r>
        <w:rPr>
          <w:rFonts w:hint="eastAsia" w:ascii="仿宋" w:hAnsi="仿宋" w:eastAsia="仿宋" w:cs="仿宋"/>
          <w:bCs/>
        </w:rPr>
        <w:t>反对歧视的伦理观点</w:t>
      </w:r>
    </w:p>
    <w:p w14:paraId="7C0A558F">
      <w:pPr>
        <w:pStyle w:val="11"/>
        <w:ind w:firstLine="424" w:firstLineChars="202"/>
        <w:rPr>
          <w:rFonts w:ascii="仿宋" w:hAnsi="仿宋" w:eastAsia="仿宋" w:cs="仿宋"/>
          <w:bCs/>
        </w:rPr>
      </w:pPr>
      <w:r>
        <w:rPr>
          <w:rFonts w:hint="eastAsia" w:ascii="仿宋" w:hAnsi="仿宋" w:eastAsia="仿宋" w:cs="仿宋"/>
          <w:bCs/>
        </w:rPr>
        <w:t>3</w:t>
      </w:r>
      <w:r>
        <w:rPr>
          <w:rFonts w:ascii="仿宋" w:hAnsi="仿宋" w:eastAsia="仿宋" w:cs="仿宋"/>
          <w:bCs/>
        </w:rPr>
        <w:t xml:space="preserve">. </w:t>
      </w:r>
      <w:r>
        <w:rPr>
          <w:rFonts w:hint="eastAsia" w:ascii="仿宋" w:hAnsi="仿宋" w:eastAsia="仿宋" w:cs="仿宋"/>
          <w:bCs/>
        </w:rPr>
        <w:t>平权行动的伦理观点</w:t>
      </w:r>
    </w:p>
    <w:p w14:paraId="33813D18">
      <w:pPr>
        <w:pStyle w:val="11"/>
        <w:rPr>
          <w:rFonts w:ascii="仿宋" w:hAnsi="仿宋" w:eastAsia="仿宋" w:cs="仿宋"/>
          <w:bCs/>
        </w:rPr>
      </w:pPr>
      <w:r>
        <w:rPr>
          <w:rFonts w:hint="eastAsia" w:ascii="仿宋" w:hAnsi="仿宋" w:eastAsia="仿宋" w:cs="仿宋"/>
          <w:bCs/>
        </w:rPr>
        <w:t>四、考核要求</w:t>
      </w:r>
    </w:p>
    <w:p w14:paraId="00119C29">
      <w:pPr>
        <w:pStyle w:val="11"/>
        <w:ind w:firstLine="420" w:firstLineChars="200"/>
        <w:rPr>
          <w:rFonts w:ascii="仿宋" w:hAnsi="仿宋" w:eastAsia="仿宋" w:cs="仿宋"/>
          <w:bCs/>
        </w:rPr>
      </w:pPr>
      <w:r>
        <w:rPr>
          <w:rFonts w:hint="eastAsia" w:ascii="仿宋" w:hAnsi="仿宋" w:eastAsia="仿宋" w:cs="仿宋"/>
          <w:bCs/>
        </w:rPr>
        <w:t>1. 歧视的形式</w:t>
      </w:r>
    </w:p>
    <w:p w14:paraId="3EA08D96">
      <w:pPr>
        <w:pStyle w:val="11"/>
        <w:ind w:firstLine="420" w:firstLineChars="200"/>
        <w:jc w:val="left"/>
        <w:rPr>
          <w:rFonts w:ascii="仿宋" w:hAnsi="仿宋" w:eastAsia="仿宋" w:cs="仿宋"/>
          <w:bCs/>
        </w:rPr>
      </w:pPr>
      <w:r>
        <w:rPr>
          <w:rFonts w:hint="eastAsia" w:ascii="仿宋" w:hAnsi="仿宋" w:eastAsia="仿宋" w:cs="仿宋"/>
          <w:bCs/>
        </w:rPr>
        <w:t>识记：不同歧视行为的结构</w:t>
      </w:r>
    </w:p>
    <w:p w14:paraId="30649247">
      <w:pPr>
        <w:pStyle w:val="11"/>
        <w:ind w:firstLine="420" w:firstLineChars="200"/>
        <w:rPr>
          <w:rFonts w:ascii="仿宋" w:hAnsi="仿宋" w:eastAsia="仿宋" w:cs="仿宋"/>
          <w:bCs/>
        </w:rPr>
      </w:pPr>
      <w:r>
        <w:rPr>
          <w:rFonts w:hint="eastAsia" w:ascii="仿宋" w:hAnsi="仿宋" w:eastAsia="仿宋" w:cs="仿宋"/>
          <w:bCs/>
        </w:rPr>
        <w:t>领会：容易发生歧视的行为</w:t>
      </w:r>
    </w:p>
    <w:p w14:paraId="1D4C8CA8">
      <w:pPr>
        <w:pStyle w:val="11"/>
        <w:ind w:firstLine="420" w:firstLineChars="200"/>
        <w:rPr>
          <w:rFonts w:ascii="仿宋" w:hAnsi="仿宋" w:eastAsia="仿宋" w:cs="仿宋"/>
          <w:bCs/>
        </w:rPr>
      </w:pPr>
      <w:r>
        <w:rPr>
          <w:rFonts w:hint="eastAsia" w:ascii="仿宋" w:hAnsi="仿宋" w:eastAsia="仿宋" w:cs="仿宋"/>
          <w:bCs/>
        </w:rPr>
        <w:t>2. 反对歧视的伦理观点</w:t>
      </w:r>
    </w:p>
    <w:p w14:paraId="1CBCBADC">
      <w:pPr>
        <w:pStyle w:val="11"/>
        <w:ind w:firstLine="420" w:firstLineChars="200"/>
        <w:rPr>
          <w:rFonts w:ascii="仿宋" w:hAnsi="仿宋" w:eastAsia="仿宋" w:cs="仿宋"/>
          <w:bCs/>
        </w:rPr>
      </w:pPr>
      <w:r>
        <w:rPr>
          <w:rFonts w:hint="eastAsia" w:ascii="仿宋" w:hAnsi="仿宋" w:eastAsia="仿宋" w:cs="仿宋"/>
          <w:bCs/>
        </w:rPr>
        <w:t>识记：效用观点、权利观点、正义观点</w:t>
      </w:r>
    </w:p>
    <w:p w14:paraId="0F595BBF">
      <w:pPr>
        <w:pStyle w:val="11"/>
        <w:ind w:firstLine="420" w:firstLineChars="200"/>
        <w:rPr>
          <w:rFonts w:ascii="仿宋" w:hAnsi="仿宋" w:eastAsia="仿宋" w:cs="仿宋"/>
          <w:bCs/>
        </w:rPr>
      </w:pPr>
      <w:r>
        <w:rPr>
          <w:rFonts w:hint="eastAsia" w:ascii="仿宋" w:hAnsi="仿宋" w:eastAsia="仿宋" w:cs="仿宋"/>
          <w:bCs/>
        </w:rPr>
        <w:t>3. 平权行动的伦理观点</w:t>
      </w:r>
    </w:p>
    <w:p w14:paraId="72216F59">
      <w:pPr>
        <w:pStyle w:val="11"/>
        <w:ind w:firstLine="420" w:firstLineChars="200"/>
        <w:jc w:val="left"/>
        <w:rPr>
          <w:rFonts w:ascii="仿宋" w:hAnsi="仿宋" w:eastAsia="仿宋" w:cs="仿宋"/>
          <w:bCs/>
        </w:rPr>
      </w:pPr>
      <w:r>
        <w:rPr>
          <w:rFonts w:hint="eastAsia" w:ascii="仿宋" w:hAnsi="仿宋" w:eastAsia="仿宋" w:cs="仿宋"/>
          <w:bCs/>
        </w:rPr>
        <w:t>识记：补偿观点、工具观点、平等正义观点</w:t>
      </w:r>
    </w:p>
    <w:p w14:paraId="07B995AF">
      <w:pPr>
        <w:pStyle w:val="11"/>
        <w:ind w:firstLine="420" w:firstLineChars="200"/>
        <w:jc w:val="left"/>
        <w:rPr>
          <w:rFonts w:ascii="仿宋" w:hAnsi="仿宋" w:eastAsia="仿宋" w:cs="仿宋"/>
          <w:bCs/>
        </w:rPr>
      </w:pPr>
      <w:r>
        <w:rPr>
          <w:rFonts w:hint="eastAsia" w:ascii="仿宋" w:hAnsi="仿宋" w:eastAsia="仿宋" w:cs="仿宋"/>
          <w:bCs/>
        </w:rPr>
        <w:t>领会：每个观点的内容及其内涵</w:t>
      </w:r>
    </w:p>
    <w:p w14:paraId="75B000DC">
      <w:pPr>
        <w:pStyle w:val="11"/>
        <w:ind w:firstLine="720"/>
        <w:jc w:val="center"/>
        <w:rPr>
          <w:rFonts w:ascii="仿宋" w:hAnsi="仿宋" w:eastAsia="仿宋" w:cs="仿宋"/>
          <w:bCs/>
        </w:rPr>
      </w:pPr>
      <w:r>
        <w:rPr>
          <w:rFonts w:hint="eastAsia" w:ascii="仿宋" w:hAnsi="仿宋" w:eastAsia="仿宋" w:cs="仿宋"/>
          <w:bCs/>
        </w:rPr>
        <w:t>第8章 伦理学与员工</w:t>
      </w:r>
    </w:p>
    <w:p w14:paraId="7C1DF127">
      <w:pPr>
        <w:pStyle w:val="11"/>
        <w:jc w:val="left"/>
        <w:rPr>
          <w:rFonts w:ascii="仿宋" w:hAnsi="仿宋" w:eastAsia="仿宋" w:cs="仿宋"/>
          <w:bCs/>
        </w:rPr>
      </w:pPr>
      <w:r>
        <w:rPr>
          <w:rFonts w:hint="eastAsia" w:ascii="仿宋" w:hAnsi="仿宋" w:eastAsia="仿宋" w:cs="仿宋"/>
          <w:bCs/>
        </w:rPr>
        <w:t>一、学习目的与要求</w:t>
      </w:r>
    </w:p>
    <w:p w14:paraId="23B9617A">
      <w:pPr>
        <w:pStyle w:val="11"/>
        <w:ind w:firstLine="420" w:firstLineChars="200"/>
        <w:rPr>
          <w:rFonts w:ascii="仿宋" w:hAnsi="仿宋" w:eastAsia="仿宋" w:cs="仿宋"/>
          <w:bCs/>
        </w:rPr>
      </w:pPr>
      <w:r>
        <w:rPr>
          <w:rFonts w:hint="eastAsia" w:ascii="仿宋" w:hAnsi="仿宋" w:eastAsia="仿宋" w:cs="仿宋"/>
          <w:bCs/>
        </w:rPr>
        <w:t>通过本章学习，了解商业组织的工作生活所引起的伦理问题，从理性组织、政治组织和关怀组织三方面入手，分析员工对雇主的义务及员工的权利，探讨其中存在的员工权利和组织政治的伦理问题。</w:t>
      </w:r>
    </w:p>
    <w:p w14:paraId="19DD45FC">
      <w:pPr>
        <w:pStyle w:val="11"/>
        <w:rPr>
          <w:rFonts w:ascii="仿宋" w:hAnsi="仿宋" w:eastAsia="仿宋" w:cs="仿宋"/>
          <w:bCs/>
        </w:rPr>
      </w:pPr>
      <w:r>
        <w:rPr>
          <w:rFonts w:hint="eastAsia" w:ascii="仿宋" w:hAnsi="仿宋" w:eastAsia="仿宋" w:cs="仿宋"/>
          <w:bCs/>
        </w:rPr>
        <w:t>二、课程内容</w:t>
      </w:r>
    </w:p>
    <w:p w14:paraId="58D2A505">
      <w:pPr>
        <w:pStyle w:val="11"/>
        <w:ind w:left="420" w:leftChars="200"/>
        <w:rPr>
          <w:rFonts w:ascii="仿宋" w:hAnsi="仿宋" w:eastAsia="仿宋" w:cs="仿宋"/>
          <w:bCs/>
        </w:rPr>
      </w:pPr>
      <w:r>
        <w:rPr>
          <w:rFonts w:hint="eastAsia" w:ascii="仿宋" w:hAnsi="仿宋" w:eastAsia="仿宋" w:cs="仿宋"/>
          <w:bCs/>
        </w:rPr>
        <w:t>8.1 理性组织 </w:t>
      </w:r>
    </w:p>
    <w:p w14:paraId="24118DCE">
      <w:pPr>
        <w:pStyle w:val="11"/>
        <w:ind w:left="420" w:leftChars="200"/>
        <w:rPr>
          <w:rFonts w:ascii="仿宋" w:hAnsi="仿宋" w:eastAsia="仿宋" w:cs="仿宋"/>
          <w:bCs/>
        </w:rPr>
      </w:pPr>
      <w:r>
        <w:rPr>
          <w:rFonts w:hint="eastAsia" w:ascii="仿宋" w:hAnsi="仿宋" w:eastAsia="仿宋" w:cs="仿宋"/>
          <w:bCs/>
        </w:rPr>
        <w:t>8.2 政治组织 </w:t>
      </w:r>
    </w:p>
    <w:p w14:paraId="5079DB45">
      <w:pPr>
        <w:pStyle w:val="11"/>
        <w:ind w:left="420" w:leftChars="200"/>
        <w:rPr>
          <w:rFonts w:ascii="仿宋" w:hAnsi="仿宋" w:eastAsia="仿宋" w:cs="仿宋"/>
          <w:bCs/>
        </w:rPr>
      </w:pPr>
      <w:r>
        <w:rPr>
          <w:rFonts w:hint="eastAsia" w:ascii="仿宋" w:hAnsi="仿宋" w:eastAsia="仿宋" w:cs="仿宋"/>
          <w:bCs/>
        </w:rPr>
        <w:t>8.3 组织中的非正式权力关系 </w:t>
      </w:r>
    </w:p>
    <w:p w14:paraId="6DDDD22F">
      <w:pPr>
        <w:pStyle w:val="11"/>
        <w:ind w:left="420" w:leftChars="200"/>
        <w:rPr>
          <w:rFonts w:ascii="仿宋" w:hAnsi="仿宋" w:eastAsia="仿宋" w:cs="仿宋"/>
          <w:bCs/>
        </w:rPr>
      </w:pPr>
      <w:r>
        <w:rPr>
          <w:rFonts w:hint="eastAsia" w:ascii="仿宋" w:hAnsi="仿宋" w:eastAsia="仿宋" w:cs="仿宋"/>
          <w:bCs/>
        </w:rPr>
        <w:t>8.4 关怀组织 </w:t>
      </w:r>
    </w:p>
    <w:p w14:paraId="71D55965">
      <w:pPr>
        <w:pStyle w:val="11"/>
        <w:rPr>
          <w:rFonts w:ascii="仿宋" w:hAnsi="仿宋" w:eastAsia="仿宋" w:cs="仿宋"/>
          <w:bCs/>
        </w:rPr>
      </w:pPr>
      <w:r>
        <w:rPr>
          <w:rFonts w:hint="eastAsia" w:ascii="仿宋" w:hAnsi="仿宋" w:eastAsia="仿宋" w:cs="仿宋"/>
          <w:bCs/>
        </w:rPr>
        <w:t>三、考核知识点</w:t>
      </w:r>
    </w:p>
    <w:p w14:paraId="20D36F81">
      <w:pPr>
        <w:pStyle w:val="11"/>
        <w:ind w:firstLine="424" w:firstLineChars="202"/>
        <w:rPr>
          <w:rFonts w:ascii="仿宋" w:hAnsi="仿宋" w:eastAsia="仿宋" w:cs="仿宋"/>
          <w:bCs/>
        </w:rPr>
      </w:pPr>
      <w:r>
        <w:rPr>
          <w:rFonts w:hint="eastAsia" w:ascii="仿宋" w:hAnsi="仿宋" w:eastAsia="仿宋" w:cs="仿宋"/>
          <w:bCs/>
        </w:rPr>
        <w:t>1</w:t>
      </w:r>
      <w:r>
        <w:rPr>
          <w:rFonts w:ascii="仿宋" w:hAnsi="仿宋" w:eastAsia="仿宋" w:cs="仿宋"/>
          <w:bCs/>
        </w:rPr>
        <w:t xml:space="preserve">. </w:t>
      </w:r>
      <w:r>
        <w:rPr>
          <w:rFonts w:hint="eastAsia" w:ascii="仿宋" w:hAnsi="仿宋" w:eastAsia="仿宋" w:cs="仿宋"/>
          <w:bCs/>
        </w:rPr>
        <w:t>理性组织、政治组织和关怀组织模型的区分</w:t>
      </w:r>
    </w:p>
    <w:p w14:paraId="6A696C6C">
      <w:pPr>
        <w:pStyle w:val="11"/>
        <w:ind w:firstLine="424" w:firstLineChars="202"/>
        <w:rPr>
          <w:rFonts w:ascii="仿宋" w:hAnsi="仿宋" w:eastAsia="仿宋" w:cs="仿宋"/>
          <w:bCs/>
        </w:rPr>
      </w:pPr>
      <w:r>
        <w:rPr>
          <w:rFonts w:hint="eastAsia" w:ascii="仿宋" w:hAnsi="仿宋" w:eastAsia="仿宋" w:cs="仿宋"/>
          <w:bCs/>
        </w:rPr>
        <w:t>2</w:t>
      </w:r>
      <w:r>
        <w:rPr>
          <w:rFonts w:ascii="仿宋" w:hAnsi="仿宋" w:eastAsia="仿宋" w:cs="仿宋"/>
          <w:bCs/>
        </w:rPr>
        <w:t>.</w:t>
      </w:r>
      <w:r>
        <w:rPr>
          <w:rFonts w:hint="eastAsia" w:ascii="仿宋" w:hAnsi="仿宋" w:eastAsia="仿宋" w:cs="仿宋"/>
          <w:bCs/>
        </w:rPr>
        <w:t xml:space="preserve"> 员工对雇主的义务</w:t>
      </w:r>
    </w:p>
    <w:p w14:paraId="69714CCA">
      <w:pPr>
        <w:pStyle w:val="11"/>
        <w:ind w:firstLine="424" w:firstLineChars="202"/>
        <w:rPr>
          <w:rFonts w:ascii="仿宋" w:hAnsi="仿宋" w:eastAsia="仿宋" w:cs="仿宋"/>
          <w:bCs/>
        </w:rPr>
      </w:pPr>
      <w:r>
        <w:rPr>
          <w:rFonts w:hint="eastAsia" w:ascii="仿宋" w:hAnsi="仿宋" w:eastAsia="仿宋" w:cs="仿宋"/>
          <w:bCs/>
        </w:rPr>
        <w:t>3.</w:t>
      </w:r>
      <w:r>
        <w:rPr>
          <w:rFonts w:ascii="仿宋" w:hAnsi="仿宋" w:eastAsia="仿宋" w:cs="仿宋"/>
          <w:bCs/>
        </w:rPr>
        <w:t xml:space="preserve"> </w:t>
      </w:r>
      <w:r>
        <w:rPr>
          <w:rFonts w:hint="eastAsia" w:ascii="仿宋" w:hAnsi="仿宋" w:eastAsia="仿宋" w:cs="仿宋"/>
          <w:bCs/>
        </w:rPr>
        <w:t>员工权利</w:t>
      </w:r>
    </w:p>
    <w:p w14:paraId="3A9BCE41">
      <w:pPr>
        <w:pStyle w:val="11"/>
        <w:ind w:firstLine="424" w:firstLineChars="202"/>
        <w:rPr>
          <w:rFonts w:ascii="仿宋" w:hAnsi="仿宋" w:eastAsia="仿宋" w:cs="仿宋"/>
          <w:bCs/>
        </w:rPr>
      </w:pPr>
      <w:r>
        <w:rPr>
          <w:rFonts w:hint="eastAsia" w:ascii="仿宋" w:hAnsi="仿宋" w:eastAsia="仿宋" w:cs="仿宋"/>
          <w:bCs/>
        </w:rPr>
        <w:t>4</w:t>
      </w:r>
      <w:r>
        <w:rPr>
          <w:rFonts w:ascii="仿宋" w:hAnsi="仿宋" w:eastAsia="仿宋" w:cs="仿宋"/>
          <w:bCs/>
        </w:rPr>
        <w:t xml:space="preserve">. </w:t>
      </w:r>
      <w:r>
        <w:rPr>
          <w:rFonts w:hint="eastAsia" w:ascii="仿宋" w:hAnsi="仿宋" w:eastAsia="仿宋" w:cs="仿宋"/>
          <w:bCs/>
        </w:rPr>
        <w:t>关怀过度和关怀不足</w:t>
      </w:r>
    </w:p>
    <w:p w14:paraId="06446A89">
      <w:pPr>
        <w:pStyle w:val="11"/>
        <w:rPr>
          <w:rFonts w:ascii="仿宋" w:hAnsi="仿宋" w:eastAsia="仿宋" w:cs="仿宋"/>
          <w:bCs/>
        </w:rPr>
      </w:pPr>
      <w:r>
        <w:rPr>
          <w:rFonts w:hint="eastAsia" w:ascii="仿宋" w:hAnsi="仿宋" w:eastAsia="仿宋" w:cs="仿宋"/>
          <w:bCs/>
        </w:rPr>
        <w:t>四、考核要求</w:t>
      </w:r>
    </w:p>
    <w:p w14:paraId="09B7B1DC">
      <w:pPr>
        <w:pStyle w:val="11"/>
        <w:ind w:firstLine="420" w:firstLineChars="200"/>
        <w:jc w:val="left"/>
        <w:rPr>
          <w:rFonts w:ascii="仿宋" w:hAnsi="仿宋" w:eastAsia="仿宋" w:cs="仿宋"/>
          <w:bCs/>
        </w:rPr>
      </w:pPr>
      <w:r>
        <w:rPr>
          <w:rFonts w:hint="eastAsia" w:ascii="仿宋" w:hAnsi="仿宋" w:eastAsia="仿宋" w:cs="仿宋"/>
          <w:bCs/>
        </w:rPr>
        <w:t>1. 理性组织、政治组织和关怀组织模型的区分</w:t>
      </w:r>
    </w:p>
    <w:p w14:paraId="672EFF37">
      <w:pPr>
        <w:pStyle w:val="11"/>
        <w:ind w:firstLine="420" w:firstLineChars="200"/>
        <w:rPr>
          <w:rFonts w:ascii="仿宋" w:hAnsi="仿宋" w:eastAsia="仿宋" w:cs="仿宋"/>
          <w:bCs/>
        </w:rPr>
      </w:pPr>
      <w:r>
        <w:rPr>
          <w:rFonts w:hint="eastAsia" w:ascii="仿宋" w:hAnsi="仿宋" w:eastAsia="仿宋" w:cs="仿宋"/>
          <w:bCs/>
        </w:rPr>
        <w:t>识记： 理性组织、政治组织和关怀组织模型的不同之处</w:t>
      </w:r>
    </w:p>
    <w:p w14:paraId="1101C6F6">
      <w:pPr>
        <w:pStyle w:val="11"/>
        <w:ind w:firstLine="420" w:firstLineChars="200"/>
        <w:jc w:val="left"/>
        <w:rPr>
          <w:rFonts w:ascii="仿宋" w:hAnsi="仿宋" w:eastAsia="仿宋" w:cs="仿宋"/>
          <w:bCs/>
        </w:rPr>
      </w:pPr>
      <w:r>
        <w:rPr>
          <w:rFonts w:hint="eastAsia" w:ascii="仿宋" w:hAnsi="仿宋" w:eastAsia="仿宋" w:cs="仿宋"/>
          <w:bCs/>
        </w:rPr>
        <w:t>2. 员工对雇主的义务</w:t>
      </w:r>
    </w:p>
    <w:p w14:paraId="0C3A8703">
      <w:pPr>
        <w:pStyle w:val="11"/>
        <w:ind w:firstLine="420" w:firstLineChars="200"/>
        <w:jc w:val="left"/>
        <w:rPr>
          <w:rFonts w:ascii="仿宋" w:hAnsi="仿宋" w:eastAsia="仿宋" w:cs="仿宋"/>
          <w:bCs/>
        </w:rPr>
      </w:pPr>
      <w:r>
        <w:rPr>
          <w:rFonts w:hint="eastAsia" w:ascii="仿宋" w:hAnsi="仿宋" w:eastAsia="仿宋" w:cs="仿宋"/>
          <w:bCs/>
        </w:rPr>
        <w:t>识记：商业贿赂和礼物的含义</w:t>
      </w:r>
    </w:p>
    <w:p w14:paraId="3C5A480B">
      <w:pPr>
        <w:pStyle w:val="11"/>
        <w:ind w:firstLine="420" w:firstLineChars="200"/>
        <w:jc w:val="left"/>
        <w:rPr>
          <w:rFonts w:ascii="仿宋" w:hAnsi="仿宋" w:eastAsia="仿宋" w:cs="仿宋"/>
          <w:bCs/>
        </w:rPr>
      </w:pPr>
      <w:r>
        <w:rPr>
          <w:rFonts w:hint="eastAsia" w:ascii="仿宋" w:hAnsi="仿宋" w:eastAsia="仿宋" w:cs="仿宋"/>
          <w:bCs/>
        </w:rPr>
        <w:t>领会：商业贿赂和礼物的区分</w:t>
      </w:r>
    </w:p>
    <w:p w14:paraId="6E8AB28C">
      <w:pPr>
        <w:pStyle w:val="11"/>
        <w:numPr>
          <w:ilvl w:val="0"/>
          <w:numId w:val="5"/>
        </w:numPr>
        <w:ind w:firstLine="420" w:firstLineChars="200"/>
        <w:rPr>
          <w:rFonts w:ascii="仿宋" w:hAnsi="仿宋" w:eastAsia="仿宋" w:cs="仿宋"/>
          <w:bCs/>
        </w:rPr>
      </w:pPr>
      <w:r>
        <w:rPr>
          <w:rFonts w:hint="eastAsia" w:ascii="仿宋" w:hAnsi="仿宋" w:eastAsia="仿宋" w:cs="仿宋"/>
          <w:bCs/>
        </w:rPr>
        <w:t>员工权利</w:t>
      </w:r>
    </w:p>
    <w:p w14:paraId="59F09BEB">
      <w:pPr>
        <w:pStyle w:val="11"/>
        <w:ind w:firstLine="420" w:firstLineChars="200"/>
        <w:rPr>
          <w:rFonts w:ascii="仿宋" w:hAnsi="仿宋" w:eastAsia="仿宋" w:cs="仿宋"/>
          <w:bCs/>
        </w:rPr>
      </w:pPr>
      <w:r>
        <w:rPr>
          <w:rFonts w:hint="eastAsia" w:ascii="仿宋" w:hAnsi="仿宋" w:eastAsia="仿宋" w:cs="仿宋"/>
          <w:bCs/>
        </w:rPr>
        <w:t>识记：企业员工所拥有的特定权利</w:t>
      </w:r>
    </w:p>
    <w:p w14:paraId="7E9A7855">
      <w:pPr>
        <w:pStyle w:val="11"/>
        <w:ind w:firstLine="420" w:firstLineChars="200"/>
        <w:rPr>
          <w:rFonts w:ascii="仿宋" w:hAnsi="仿宋" w:eastAsia="仿宋" w:cs="仿宋"/>
          <w:bCs/>
        </w:rPr>
      </w:pPr>
      <w:r>
        <w:rPr>
          <w:rFonts w:hint="eastAsia" w:ascii="仿宋" w:hAnsi="仿宋" w:eastAsia="仿宋" w:cs="仿宋"/>
          <w:bCs/>
        </w:rPr>
        <w:t>领会：不同权利的内容及其含义</w:t>
      </w:r>
    </w:p>
    <w:p w14:paraId="07075FA6">
      <w:pPr>
        <w:pStyle w:val="11"/>
        <w:ind w:firstLine="424" w:firstLineChars="202"/>
        <w:rPr>
          <w:rFonts w:ascii="仿宋" w:hAnsi="仿宋" w:eastAsia="仿宋" w:cs="仿宋"/>
          <w:bCs/>
        </w:rPr>
      </w:pPr>
      <w:r>
        <w:rPr>
          <w:rFonts w:hint="eastAsia" w:ascii="仿宋" w:hAnsi="仿宋" w:eastAsia="仿宋" w:cs="仿宋"/>
          <w:bCs/>
        </w:rPr>
        <w:t>4. 关怀过度和关怀不足</w:t>
      </w:r>
    </w:p>
    <w:p w14:paraId="40ED2611">
      <w:pPr>
        <w:pStyle w:val="11"/>
        <w:ind w:firstLine="420" w:firstLineChars="200"/>
        <w:rPr>
          <w:rFonts w:ascii="仿宋" w:hAnsi="仿宋" w:eastAsia="仿宋" w:cs="仿宋"/>
          <w:bCs/>
        </w:rPr>
      </w:pPr>
      <w:r>
        <w:rPr>
          <w:rFonts w:hint="eastAsia" w:ascii="仿宋" w:hAnsi="仿宋" w:eastAsia="仿宋" w:cs="仿宋"/>
          <w:bCs/>
        </w:rPr>
        <w:t>识记：关怀过度和关怀不足的道德问题</w:t>
      </w:r>
    </w:p>
    <w:p w14:paraId="64DA2DF2">
      <w:pPr>
        <w:pStyle w:val="11"/>
        <w:ind w:firstLine="420" w:firstLineChars="200"/>
        <w:rPr>
          <w:rFonts w:ascii="仿宋" w:hAnsi="仿宋" w:eastAsia="仿宋" w:cs="仿宋"/>
          <w:bCs/>
        </w:rPr>
      </w:pPr>
      <w:r>
        <w:rPr>
          <w:rFonts w:hint="eastAsia" w:ascii="仿宋" w:hAnsi="仿宋" w:eastAsia="仿宋" w:cs="仿宋"/>
          <w:bCs/>
        </w:rPr>
        <w:t>领会：服务蓝图的建立过程</w:t>
      </w:r>
    </w:p>
    <w:p w14:paraId="2121799A">
      <w:pPr>
        <w:pStyle w:val="11"/>
        <w:ind w:firstLine="420" w:firstLineChars="200"/>
        <w:rPr>
          <w:rFonts w:ascii="仿宋" w:hAnsi="仿宋" w:eastAsia="仿宋" w:cs="仿宋"/>
          <w:bCs/>
        </w:rPr>
      </w:pPr>
      <w:r>
        <w:rPr>
          <w:rFonts w:hint="eastAsia" w:ascii="仿宋" w:hAnsi="仿宋" w:eastAsia="仿宋" w:cs="仿宋"/>
          <w:bCs/>
        </w:rPr>
        <w:t>应用：服务蓝图的使用</w:t>
      </w:r>
    </w:p>
    <w:p w14:paraId="1C42D6E0">
      <w:pPr>
        <w:pStyle w:val="11"/>
        <w:ind w:firstLine="527" w:firstLineChars="250"/>
        <w:jc w:val="center"/>
        <w:rPr>
          <w:rFonts w:ascii="仿宋" w:hAnsi="仿宋" w:eastAsia="仿宋" w:cs="仿宋"/>
          <w:bCs/>
        </w:rPr>
      </w:pPr>
      <w:r>
        <w:rPr>
          <w:rFonts w:hint="eastAsia" w:ascii="仿宋" w:hAnsi="仿宋" w:eastAsia="仿宋" w:cs="仿宋"/>
          <w:b/>
          <w:bCs/>
        </w:rPr>
        <w:t xml:space="preserve">Ⅲ </w:t>
      </w:r>
      <w:r>
        <w:rPr>
          <w:rFonts w:ascii="仿宋" w:hAnsi="仿宋" w:eastAsia="仿宋" w:cs="仿宋"/>
          <w:b/>
          <w:bCs/>
        </w:rPr>
        <w:t xml:space="preserve"> </w:t>
      </w:r>
      <w:r>
        <w:rPr>
          <w:rFonts w:hint="eastAsia" w:ascii="仿宋" w:hAnsi="仿宋" w:eastAsia="仿宋" w:cs="仿宋"/>
          <w:b/>
        </w:rPr>
        <w:t>关于大纲的说明与考核实施要求</w:t>
      </w:r>
    </w:p>
    <w:p w14:paraId="4B39FF41">
      <w:pPr>
        <w:rPr>
          <w:rFonts w:ascii="仿宋_GB2312" w:hAnsi="仿宋_GB2312" w:eastAsia="仿宋_GB2312" w:cs="仿宋_GB2312"/>
          <w:szCs w:val="21"/>
        </w:rPr>
      </w:pPr>
      <w:r>
        <w:rPr>
          <w:rFonts w:hint="eastAsia" w:ascii="仿宋_GB2312" w:hAnsi="仿宋_GB2312" w:eastAsia="仿宋_GB2312" w:cs="仿宋_GB2312"/>
          <w:szCs w:val="21"/>
        </w:rPr>
        <w:t>一、自学考试大纲的目的和作用</w:t>
      </w:r>
    </w:p>
    <w:p w14:paraId="0B023D14">
      <w:pPr>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课程自学考试大纲是根据专业自学考试计划的要求，结合自学考试的特点而确定。其目的是对个人自学、社会助学和课程考试命题进行指导和规定。</w:t>
      </w:r>
    </w:p>
    <w:p w14:paraId="6FEDE149">
      <w:pPr>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课程自学考试大纲明确了课程学习的内容以及深广度，规定了课程自学考试的范围和标准。因此，它是编写自学考试教材和辅导书的依据，是社会助学组织进行自学辅导的依据，是自学者学习教材、掌握课程内容知识范围和程度的依据，也是进行自学考试命题的依据。</w:t>
      </w:r>
    </w:p>
    <w:p w14:paraId="13E89021">
      <w:pPr>
        <w:rPr>
          <w:rFonts w:ascii="仿宋_GB2312" w:hAnsi="仿宋_GB2312" w:eastAsia="仿宋_GB2312" w:cs="仿宋_GB2312"/>
          <w:szCs w:val="21"/>
        </w:rPr>
      </w:pPr>
      <w:r>
        <w:rPr>
          <w:rFonts w:hint="eastAsia" w:ascii="仿宋_GB2312" w:hAnsi="仿宋_GB2312" w:eastAsia="仿宋_GB2312" w:cs="仿宋_GB2312"/>
          <w:szCs w:val="21"/>
        </w:rPr>
        <w:t>二、课程自学考试大纲与教材的关系</w:t>
      </w:r>
    </w:p>
    <w:p w14:paraId="5BEDF6F6">
      <w:pPr>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课程自学考试大纲是进行学习和考核的依据，教材是学习掌握课程知识的基本内容与范围，教材的内容是大纲所规定的课程知识和内容的扩展与发挥。课程内容在教材中可以体现一定的深度或难度，但在大纲中对考核的要求一定要适当。</w:t>
      </w:r>
    </w:p>
    <w:p w14:paraId="53282551">
      <w:pPr>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大纲与教材所体现的课程内容应基本一致；大纲里面的课程内容和考核知识点，教材里一般也要有。反过来教材里有的内容，大纲里就不一定体现。</w:t>
      </w:r>
    </w:p>
    <w:p w14:paraId="462C681F">
      <w:pPr>
        <w:rPr>
          <w:rFonts w:ascii="仿宋_GB2312" w:hAnsi="仿宋_GB2312" w:eastAsia="仿宋_GB2312" w:cs="仿宋_GB2312"/>
          <w:szCs w:val="21"/>
        </w:rPr>
      </w:pPr>
      <w:r>
        <w:rPr>
          <w:rFonts w:hint="eastAsia" w:ascii="仿宋_GB2312" w:hAnsi="仿宋_GB2312" w:eastAsia="仿宋_GB2312" w:cs="仿宋_GB2312"/>
          <w:szCs w:val="21"/>
        </w:rPr>
        <w:t>三、关于自学教材</w:t>
      </w:r>
    </w:p>
    <w:p w14:paraId="30A342FB">
      <w:pPr>
        <w:widowControl/>
        <w:ind w:firstLine="420" w:firstLineChars="200"/>
        <w:jc w:val="left"/>
        <w:outlineLvl w:val="0"/>
        <w:rPr>
          <w:rFonts w:ascii="仿宋" w:hAnsi="仿宋" w:eastAsia="仿宋" w:cs="仿宋"/>
          <w:bCs/>
          <w:kern w:val="36"/>
          <w:szCs w:val="21"/>
        </w:rPr>
      </w:pPr>
      <w:r>
        <w:rPr>
          <w:rFonts w:hint="eastAsia" w:ascii="仿宋" w:hAnsi="仿宋" w:eastAsia="仿宋" w:cs="仿宋"/>
          <w:bCs/>
          <w:kern w:val="36"/>
          <w:szCs w:val="21"/>
        </w:rPr>
        <w:t>《商业伦理：概念与案例（第8版）》，曼纽尔·G·贝拉斯克斯著；刘刚、张泠然、程熙镕译；中国人民大学出版社，2020年第1版。</w:t>
      </w:r>
      <w:bookmarkStart w:id="0" w:name="_GoBack"/>
      <w:bookmarkEnd w:id="0"/>
    </w:p>
    <w:p w14:paraId="024D693C">
      <w:pPr>
        <w:rPr>
          <w:rFonts w:ascii="仿宋_GB2312" w:hAnsi="仿宋_GB2312" w:eastAsia="仿宋_GB2312" w:cs="仿宋_GB2312"/>
          <w:szCs w:val="21"/>
        </w:rPr>
      </w:pPr>
      <w:r>
        <w:rPr>
          <w:rFonts w:hint="eastAsia" w:ascii="仿宋_GB2312" w:hAnsi="仿宋_GB2312" w:eastAsia="仿宋_GB2312" w:cs="仿宋_GB2312"/>
          <w:szCs w:val="21"/>
        </w:rPr>
        <w:t>四、关于自学要求和自学方法的指导</w:t>
      </w:r>
    </w:p>
    <w:p w14:paraId="6ECAD24D">
      <w:pPr>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本大纲的课程基本要求是依据专业考试计划和专业培养目标而确定的。课程基本要求还明确了课程的基本内容，以及对基本内容掌握的程度。基本要求中的知识点构成了课程内容的主体部分。因此，课程基本内容掌握程度、课程考核知识点是高等教育自学考试考核的主要内容。</w:t>
      </w:r>
    </w:p>
    <w:p w14:paraId="75F2B3F5">
      <w:pPr>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为有效地指导个人自学和社会助学，本大纲已指明了课程的重点和难点，在章节的基本要求中一般也指明了章节内容的重点和难点。</w:t>
      </w:r>
    </w:p>
    <w:p w14:paraId="7AEEA2A1">
      <w:pPr>
        <w:widowControl/>
        <w:ind w:firstLine="435"/>
        <w:rPr>
          <w:rFonts w:ascii="仿宋" w:hAnsi="仿宋" w:eastAsia="仿宋" w:cs="仿宋"/>
          <w:bCs/>
          <w:szCs w:val="21"/>
        </w:rPr>
      </w:pPr>
      <w:r>
        <w:rPr>
          <w:rFonts w:hint="eastAsia" w:ascii="仿宋" w:hAnsi="仿宋" w:eastAsia="仿宋" w:cs="仿宋"/>
          <w:bCs/>
          <w:szCs w:val="21"/>
        </w:rPr>
        <w:t>考生如果希望以自学为主通过《商业伦理道德》考试，应在自学中注意以下事项：</w:t>
      </w:r>
    </w:p>
    <w:p w14:paraId="2FE1F898">
      <w:pPr>
        <w:widowControl/>
        <w:ind w:firstLine="420" w:firstLineChars="200"/>
        <w:rPr>
          <w:rFonts w:ascii="仿宋" w:hAnsi="仿宋" w:eastAsia="仿宋" w:cs="仿宋"/>
          <w:bCs/>
          <w:szCs w:val="21"/>
        </w:rPr>
      </w:pPr>
      <w:r>
        <w:rPr>
          <w:rFonts w:hint="eastAsia" w:ascii="仿宋" w:hAnsi="仿宋" w:eastAsia="仿宋" w:cs="仿宋"/>
          <w:bCs/>
          <w:szCs w:val="21"/>
        </w:rPr>
        <w:t>（1）应依据本课程考试大纲所规定的考核知识点、考核目标和具体要求，对大纲规定的考试内容进行全面系统地学习，在通读教材有关内容的基础上，按照考试大纲的规定，重点学习那些必须考核的内容。</w:t>
      </w:r>
    </w:p>
    <w:p w14:paraId="0B0AADAC">
      <w:pPr>
        <w:widowControl/>
        <w:ind w:firstLine="420" w:firstLineChars="200"/>
        <w:rPr>
          <w:rFonts w:ascii="仿宋" w:hAnsi="仿宋" w:eastAsia="仿宋" w:cs="仿宋"/>
          <w:bCs/>
          <w:szCs w:val="21"/>
        </w:rPr>
      </w:pPr>
      <w:r>
        <w:rPr>
          <w:rFonts w:hint="eastAsia" w:ascii="仿宋" w:hAnsi="仿宋" w:eastAsia="仿宋" w:cs="仿宋"/>
          <w:bCs/>
          <w:szCs w:val="21"/>
        </w:rPr>
        <w:t>（2）《商业伦理道德》是市场营销的专业课。学生要结合专业特点系统学习本课程，要基于对整个专业知识体系的掌握展开学习。</w:t>
      </w:r>
    </w:p>
    <w:p w14:paraId="33B559C8">
      <w:pPr>
        <w:rPr>
          <w:rFonts w:ascii="仿宋_GB2312" w:hAnsi="仿宋_GB2312" w:eastAsia="仿宋_GB2312" w:cs="仿宋_GB2312"/>
          <w:szCs w:val="21"/>
        </w:rPr>
      </w:pPr>
      <w:r>
        <w:rPr>
          <w:rFonts w:hint="eastAsia" w:ascii="仿宋_GB2312" w:hAnsi="仿宋_GB2312" w:eastAsia="仿宋_GB2312" w:cs="仿宋_GB2312"/>
          <w:szCs w:val="21"/>
        </w:rPr>
        <w:t>五、对社会助学的要求</w:t>
      </w:r>
    </w:p>
    <w:p w14:paraId="4F420D45">
      <w:pPr>
        <w:ind w:firstLine="420" w:firstLineChars="200"/>
        <w:rPr>
          <w:rFonts w:ascii="仿宋" w:hAnsi="仿宋" w:eastAsia="仿宋"/>
          <w:szCs w:val="21"/>
        </w:rPr>
      </w:pPr>
      <w:r>
        <w:rPr>
          <w:rFonts w:hint="eastAsia" w:ascii="仿宋" w:hAnsi="仿宋" w:eastAsia="仿宋"/>
          <w:szCs w:val="21"/>
        </w:rPr>
        <w:t>1. 应熟知考试大纲对课程提出的总要求和各章的知识点。</w:t>
      </w:r>
    </w:p>
    <w:p w14:paraId="3403F213">
      <w:pPr>
        <w:ind w:firstLine="420" w:firstLineChars="200"/>
        <w:rPr>
          <w:rFonts w:ascii="仿宋" w:hAnsi="仿宋" w:eastAsia="仿宋"/>
          <w:szCs w:val="21"/>
        </w:rPr>
      </w:pPr>
      <w:r>
        <w:rPr>
          <w:rFonts w:hint="eastAsia" w:ascii="仿宋" w:hAnsi="仿宋" w:eastAsia="仿宋"/>
          <w:szCs w:val="21"/>
        </w:rPr>
        <w:t>2. 应掌握各知识点要求达到的能力层次，并深刻理解对各知识点的考核目标。</w:t>
      </w:r>
    </w:p>
    <w:p w14:paraId="166A8CDC">
      <w:pPr>
        <w:ind w:firstLine="420" w:firstLineChars="200"/>
        <w:rPr>
          <w:rFonts w:ascii="仿宋" w:hAnsi="仿宋" w:eastAsia="仿宋"/>
          <w:szCs w:val="21"/>
        </w:rPr>
      </w:pPr>
      <w:r>
        <w:rPr>
          <w:rFonts w:hint="eastAsia" w:ascii="仿宋" w:hAnsi="仿宋" w:eastAsia="仿宋"/>
          <w:szCs w:val="21"/>
        </w:rPr>
        <w:t>3. 辅导时，应以考试大纲为依据，指定的教材为基础，不要随意增删内容，以免与大纲脱节。</w:t>
      </w:r>
    </w:p>
    <w:p w14:paraId="10AA921E">
      <w:pPr>
        <w:numPr>
          <w:ilvl w:val="0"/>
          <w:numId w:val="6"/>
        </w:numPr>
        <w:ind w:firstLine="420" w:firstLineChars="200"/>
        <w:rPr>
          <w:rFonts w:ascii="仿宋" w:hAnsi="仿宋" w:eastAsia="仿宋"/>
          <w:szCs w:val="21"/>
        </w:rPr>
      </w:pPr>
      <w:r>
        <w:rPr>
          <w:rFonts w:hint="eastAsia" w:ascii="仿宋" w:hAnsi="仿宋" w:eastAsia="仿宋"/>
          <w:szCs w:val="21"/>
        </w:rPr>
        <w:t>辅导时，应对学习方法进行指导，宜提倡“认真阅读教材，刻苦钻研教材，主动争取帮助，依靠自己学通”的方法。</w:t>
      </w:r>
    </w:p>
    <w:p w14:paraId="7AB4333B">
      <w:pPr>
        <w:numPr>
          <w:ilvl w:val="0"/>
          <w:numId w:val="7"/>
        </w:numPr>
        <w:ind w:firstLine="420" w:firstLineChars="200"/>
        <w:rPr>
          <w:rFonts w:ascii="仿宋" w:hAnsi="仿宋" w:eastAsia="仿宋"/>
          <w:szCs w:val="21"/>
        </w:rPr>
      </w:pPr>
      <w:r>
        <w:rPr>
          <w:rFonts w:hint="eastAsia" w:ascii="仿宋" w:hAnsi="仿宋" w:eastAsia="仿宋"/>
          <w:szCs w:val="21"/>
        </w:rPr>
        <w:t>辅导时，要注意突出重点，对考生提出的问题，不要有问即答，要积极启发引导。</w:t>
      </w:r>
    </w:p>
    <w:p w14:paraId="6E1E5052">
      <w:pPr>
        <w:numPr>
          <w:ilvl w:val="0"/>
          <w:numId w:val="8"/>
        </w:numPr>
        <w:ind w:firstLine="420" w:firstLineChars="200"/>
        <w:rPr>
          <w:rFonts w:ascii="仿宋" w:hAnsi="仿宋" w:eastAsia="仿宋" w:cs="仿宋"/>
          <w:bCs/>
          <w:szCs w:val="21"/>
        </w:rPr>
      </w:pPr>
      <w:r>
        <w:rPr>
          <w:rFonts w:hint="eastAsia" w:ascii="仿宋" w:hAnsi="仿宋" w:eastAsia="仿宋"/>
          <w:szCs w:val="21"/>
        </w:rPr>
        <w:t>注意对应考者能力的培养，特别是自学能力的培养，要引导学生逐步学会独立学习，在自学过程中善于提出问题，分析问题，做出判断，解决问题。</w:t>
      </w:r>
    </w:p>
    <w:p w14:paraId="1BFC5D97">
      <w:pPr>
        <w:widowControl/>
        <w:ind w:firstLine="435"/>
        <w:rPr>
          <w:rFonts w:ascii="仿宋" w:hAnsi="仿宋" w:eastAsia="仿宋" w:cs="仿宋"/>
          <w:bCs/>
          <w:szCs w:val="21"/>
        </w:rPr>
      </w:pPr>
      <w:r>
        <w:rPr>
          <w:rFonts w:hint="eastAsia" w:ascii="仿宋" w:hAnsi="仿宋" w:eastAsia="仿宋" w:cs="仿宋"/>
          <w:bCs/>
          <w:szCs w:val="21"/>
        </w:rPr>
        <w:t>7.自学或助学的总学时不少于</w:t>
      </w:r>
      <w:r>
        <w:rPr>
          <w:rFonts w:ascii="仿宋" w:hAnsi="仿宋" w:eastAsia="仿宋" w:cs="仿宋"/>
          <w:bCs/>
          <w:szCs w:val="21"/>
        </w:rPr>
        <w:t>90</w:t>
      </w:r>
      <w:r>
        <w:rPr>
          <w:rFonts w:hint="eastAsia" w:ascii="仿宋" w:hAnsi="仿宋" w:eastAsia="仿宋" w:cs="仿宋"/>
          <w:bCs/>
          <w:szCs w:val="21"/>
        </w:rPr>
        <w:t>学时。</w:t>
      </w:r>
    </w:p>
    <w:p w14:paraId="3B9F30D0">
      <w:pPr>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六、对考核内容的说明</w:t>
      </w:r>
    </w:p>
    <w:p w14:paraId="652075ED">
      <w:pPr>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1. 本课程要求考生学习和掌握的知识点内容都作为考核的内容。课程中各章的内容均由若干知识点组成，在自学考试中成为考核知识点。因此，课程自学考试大纲中所规定的考试内容是以分解为考核知识点的方式给出的。由于各知识点在课程中的地位、作用以及知识自身的特点不同，自学考试将对各知识点分别按三个认知（或叫能力）层次确定其考核要求。</w:t>
      </w:r>
    </w:p>
    <w:p w14:paraId="2958E130">
      <w:pPr>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2. 在考试之日起6个月前，由全国人民代表大会和国务院颁布或修订的法律、法规都将列入相应课程的考试范围。凡大纲、教材内容与现行法律、法规不符的，应以现行法律法规为准。命题时也会对我国经济建设和科技文化发展的重大方针政策的变化予以体现。</w:t>
      </w:r>
    </w:p>
    <w:p w14:paraId="51C3AAFB">
      <w:pPr>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七、关于考试命题的若干规定</w:t>
      </w:r>
    </w:p>
    <w:p w14:paraId="5A833008">
      <w:pPr>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1.本课程考试为闭卷笔试，考试时间150分钟，满分100分,60分及格。</w:t>
      </w:r>
    </w:p>
    <w:p w14:paraId="75D67C5E">
      <w:pPr>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2.本大纲各章所规定的基本要求、知识点及知识点下的知识细目，都属于考核的内容。考试命题既要覆盖到章，又要避免面面俱到。要注意突出课程的重点、章节重点，加大重点内容的覆盖度。</w:t>
      </w:r>
    </w:p>
    <w:p w14:paraId="406E1DB5">
      <w:pPr>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3.命题不应有超出大纲中考核知识点范围的题，考核目标不得高于大纲中所规定的相应的最高能力层次要求。命题应着重考核自学者对基本概念、基本知识和基本理论是否了解或掌握，对基本方法是否会用或熟练。不应出与基本要求不符的偏题或怪题。</w:t>
      </w:r>
    </w:p>
    <w:p w14:paraId="5B767075">
      <w:pPr>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4.本课程在试卷中对不同能力层次要求的分数比例大致为：识记占30%，领会占40%，应用占30%。</w:t>
      </w:r>
    </w:p>
    <w:p w14:paraId="69C5322F">
      <w:pPr>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5.要合理安排试题的难易程度，试题的难度可分为：易、较易、较难和难四个等级。每份试卷中不同难度试题的分数比例一般为：2:3:3:2。</w:t>
      </w:r>
    </w:p>
    <w:p w14:paraId="4D2334AD">
      <w:pPr>
        <w:numPr>
          <w:ilvl w:val="0"/>
          <w:numId w:val="9"/>
        </w:numPr>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各种题型的具体样式参见本大纲附录。</w:t>
      </w:r>
    </w:p>
    <w:p w14:paraId="03DBA3B7">
      <w:pPr>
        <w:jc w:val="center"/>
        <w:rPr>
          <w:rFonts w:ascii="仿宋_GB2312" w:hAnsi="仿宋_GB2312" w:eastAsia="仿宋_GB2312" w:cs="仿宋_GB2312"/>
          <w:b/>
          <w:bCs/>
          <w:szCs w:val="21"/>
        </w:rPr>
      </w:pPr>
      <w:r>
        <w:rPr>
          <w:rFonts w:hint="eastAsia" w:ascii="仿宋_GB2312" w:hAnsi="仿宋_GB2312" w:eastAsia="仿宋_GB2312" w:cs="仿宋_GB2312"/>
          <w:b/>
          <w:bCs/>
          <w:szCs w:val="21"/>
        </w:rPr>
        <w:t>附录 题型举例</w:t>
      </w:r>
    </w:p>
    <w:p w14:paraId="1C245490">
      <w:pPr>
        <w:pStyle w:val="11"/>
        <w:rPr>
          <w:rFonts w:ascii="仿宋" w:hAnsi="仿宋" w:eastAsia="仿宋" w:cs="仿宋"/>
        </w:rPr>
      </w:pPr>
    </w:p>
    <w:p w14:paraId="38CCCAD1">
      <w:pPr>
        <w:pStyle w:val="11"/>
        <w:rPr>
          <w:rFonts w:ascii="仿宋" w:hAnsi="仿宋" w:eastAsia="仿宋" w:cs="仿宋"/>
        </w:rPr>
      </w:pPr>
      <w:r>
        <w:rPr>
          <w:rFonts w:hint="eastAsia" w:ascii="仿宋" w:hAnsi="仿宋" w:eastAsia="仿宋" w:cs="仿宋"/>
        </w:rPr>
        <w:t>一、选择题</w:t>
      </w:r>
    </w:p>
    <w:p w14:paraId="238D77BD">
      <w:pPr>
        <w:pStyle w:val="11"/>
        <w:rPr>
          <w:rFonts w:ascii="仿宋" w:hAnsi="仿宋" w:eastAsia="仿宋" w:cs="仿宋"/>
        </w:rPr>
      </w:pPr>
      <w:r>
        <w:rPr>
          <w:rFonts w:hint="eastAsia" w:ascii="仿宋" w:hAnsi="仿宋" w:eastAsia="仿宋" w:cs="仿宋"/>
        </w:rPr>
        <w:t>1. 道德责任的三个元素是：</w:t>
      </w:r>
    </w:p>
    <w:p w14:paraId="05374FE7">
      <w:pPr>
        <w:pStyle w:val="11"/>
        <w:ind w:firstLine="420" w:firstLineChars="200"/>
        <w:rPr>
          <w:rFonts w:ascii="仿宋" w:hAnsi="仿宋" w:eastAsia="仿宋" w:cs="仿宋"/>
        </w:rPr>
      </w:pPr>
      <w:r>
        <w:rPr>
          <w:rFonts w:hint="eastAsia" w:ascii="仿宋" w:hAnsi="仿宋" w:eastAsia="仿宋" w:cs="仿宋"/>
        </w:rPr>
        <w:t xml:space="preserve">A.起因、经过和结果     B.起因、知情和自愿     </w:t>
      </w:r>
    </w:p>
    <w:p w14:paraId="3600F3E9">
      <w:pPr>
        <w:pStyle w:val="11"/>
        <w:ind w:firstLine="420" w:firstLineChars="200"/>
        <w:rPr>
          <w:rFonts w:ascii="仿宋" w:hAnsi="仿宋" w:eastAsia="仿宋" w:cs="仿宋"/>
        </w:rPr>
      </w:pPr>
      <w:r>
        <w:rPr>
          <w:rFonts w:hint="eastAsia" w:ascii="仿宋" w:hAnsi="仿宋" w:eastAsia="仿宋" w:cs="仿宋"/>
        </w:rPr>
        <w:t>C.起因、知情和自省     D.动机、过程和自觉</w:t>
      </w:r>
    </w:p>
    <w:p w14:paraId="5D9A04D0">
      <w:pPr>
        <w:pStyle w:val="11"/>
        <w:rPr>
          <w:rFonts w:ascii="仿宋" w:hAnsi="仿宋" w:eastAsia="仿宋" w:cs="仿宋"/>
        </w:rPr>
      </w:pPr>
      <w:r>
        <w:rPr>
          <w:rFonts w:hint="eastAsia" w:ascii="仿宋" w:hAnsi="仿宋" w:eastAsia="仿宋" w:cs="仿宋"/>
        </w:rPr>
        <w:t>2. 以下不属于虚假广告形式的是</w:t>
      </w:r>
    </w:p>
    <w:p w14:paraId="78B7913A">
      <w:pPr>
        <w:pStyle w:val="11"/>
        <w:ind w:firstLine="420" w:firstLineChars="200"/>
        <w:rPr>
          <w:rFonts w:ascii="仿宋" w:hAnsi="仿宋" w:eastAsia="仿宋" w:cs="仿宋"/>
        </w:rPr>
      </w:pPr>
      <w:r>
        <w:rPr>
          <w:rFonts w:hint="eastAsia" w:ascii="仿宋" w:hAnsi="仿宋" w:eastAsia="仿宋" w:cs="仿宋"/>
        </w:rPr>
        <w:t xml:space="preserve">A.提供非客观的信息     B.引用误导的价格     </w:t>
      </w:r>
    </w:p>
    <w:p w14:paraId="354B4CF7">
      <w:pPr>
        <w:pStyle w:val="11"/>
        <w:ind w:firstLine="420" w:firstLineChars="200"/>
        <w:rPr>
          <w:rFonts w:ascii="仿宋" w:hAnsi="仿宋" w:eastAsia="仿宋" w:cs="仿宋"/>
        </w:rPr>
      </w:pPr>
      <w:r>
        <w:rPr>
          <w:rFonts w:hint="eastAsia" w:ascii="仿宋" w:hAnsi="仿宋" w:eastAsia="仿宋" w:cs="仿宋"/>
        </w:rPr>
        <w:t>C.隐藏产品的缺陷       D.误导性地诽谤竞争者的商品</w:t>
      </w:r>
    </w:p>
    <w:p w14:paraId="24D472FA">
      <w:pPr>
        <w:pStyle w:val="11"/>
        <w:rPr>
          <w:rFonts w:ascii="仿宋" w:hAnsi="仿宋" w:eastAsia="仿宋" w:cs="仿宋"/>
        </w:rPr>
      </w:pPr>
    </w:p>
    <w:p w14:paraId="054BB318">
      <w:pPr>
        <w:pStyle w:val="11"/>
        <w:rPr>
          <w:rFonts w:ascii="仿宋" w:hAnsi="仿宋" w:eastAsia="仿宋" w:cs="仿宋"/>
          <w:bCs/>
        </w:rPr>
      </w:pPr>
      <w:r>
        <w:rPr>
          <w:rFonts w:hint="eastAsia" w:ascii="仿宋" w:hAnsi="仿宋" w:eastAsia="仿宋" w:cs="仿宋"/>
          <w:bCs/>
        </w:rPr>
        <w:t>二、名词解释</w:t>
      </w:r>
    </w:p>
    <w:p w14:paraId="44226421">
      <w:pPr>
        <w:pStyle w:val="11"/>
        <w:rPr>
          <w:rFonts w:ascii="仿宋" w:hAnsi="仿宋" w:eastAsia="仿宋" w:cs="仿宋"/>
          <w:bCs/>
        </w:rPr>
      </w:pPr>
      <w:r>
        <w:rPr>
          <w:rFonts w:hint="eastAsia" w:ascii="仿宋" w:hAnsi="仿宋" w:eastAsia="仿宋" w:cs="仿宋"/>
          <w:bCs/>
        </w:rPr>
        <w:t>1</w:t>
      </w:r>
      <w:r>
        <w:rPr>
          <w:rFonts w:ascii="仿宋" w:hAnsi="仿宋" w:eastAsia="仿宋" w:cs="仿宋"/>
          <w:bCs/>
        </w:rPr>
        <w:t xml:space="preserve">. </w:t>
      </w:r>
      <w:r>
        <w:rPr>
          <w:rFonts w:hint="eastAsia" w:ascii="仿宋" w:hAnsi="仿宋" w:eastAsia="仿宋" w:cs="仿宋"/>
          <w:bCs/>
        </w:rPr>
        <w:t>消极权利和积极权利</w:t>
      </w:r>
    </w:p>
    <w:p w14:paraId="7668199B">
      <w:pPr>
        <w:pStyle w:val="11"/>
        <w:rPr>
          <w:rFonts w:ascii="仿宋" w:hAnsi="仿宋" w:eastAsia="仿宋" w:cs="仿宋"/>
          <w:bCs/>
        </w:rPr>
      </w:pPr>
      <w:r>
        <w:rPr>
          <w:rFonts w:hint="eastAsia" w:ascii="仿宋" w:hAnsi="仿宋" w:eastAsia="仿宋" w:cs="仿宋"/>
          <w:bCs/>
        </w:rPr>
        <w:t>2</w:t>
      </w:r>
      <w:r>
        <w:rPr>
          <w:rFonts w:ascii="仿宋" w:hAnsi="仿宋" w:eastAsia="仿宋" w:cs="仿宋"/>
          <w:bCs/>
        </w:rPr>
        <w:t xml:space="preserve">. </w:t>
      </w:r>
      <w:r>
        <w:rPr>
          <w:rFonts w:hint="eastAsia" w:ascii="仿宋" w:hAnsi="仿宋" w:eastAsia="仿宋" w:cs="仿宋"/>
          <w:bCs/>
        </w:rPr>
        <w:t>工具事物</w:t>
      </w:r>
    </w:p>
    <w:p w14:paraId="12AB446D">
      <w:pPr>
        <w:pStyle w:val="11"/>
        <w:rPr>
          <w:rFonts w:ascii="仿宋" w:hAnsi="仿宋" w:eastAsia="仿宋" w:cs="仿宋"/>
          <w:bCs/>
        </w:rPr>
      </w:pPr>
    </w:p>
    <w:p w14:paraId="4F6CB97A">
      <w:pPr>
        <w:pStyle w:val="11"/>
        <w:rPr>
          <w:rFonts w:ascii="仿宋" w:hAnsi="仿宋" w:eastAsia="仿宋" w:cs="仿宋"/>
          <w:bCs/>
        </w:rPr>
      </w:pPr>
      <w:r>
        <w:rPr>
          <w:rFonts w:hint="eastAsia" w:ascii="仿宋" w:hAnsi="仿宋" w:eastAsia="仿宋" w:cs="仿宋"/>
          <w:bCs/>
        </w:rPr>
        <w:t>三、简答题</w:t>
      </w:r>
    </w:p>
    <w:p w14:paraId="191459C9">
      <w:pPr>
        <w:pStyle w:val="11"/>
        <w:rPr>
          <w:rFonts w:ascii="仿宋" w:hAnsi="仿宋" w:eastAsia="仿宋" w:cs="仿宋"/>
          <w:bCs/>
        </w:rPr>
      </w:pPr>
      <w:r>
        <w:rPr>
          <w:rFonts w:hint="eastAsia" w:ascii="仿宋" w:hAnsi="仿宋" w:eastAsia="仿宋" w:cs="仿宋"/>
          <w:bCs/>
        </w:rPr>
        <w:t>1</w:t>
      </w:r>
      <w:r>
        <w:rPr>
          <w:rFonts w:ascii="仿宋" w:hAnsi="仿宋" w:eastAsia="仿宋" w:cs="仿宋"/>
          <w:bCs/>
        </w:rPr>
        <w:t xml:space="preserve">. </w:t>
      </w:r>
      <w:r>
        <w:rPr>
          <w:rFonts w:hint="eastAsia" w:ascii="仿宋" w:hAnsi="仿宋" w:eastAsia="仿宋" w:cs="仿宋"/>
          <w:bCs/>
        </w:rPr>
        <w:t>道德判断的主要方法有哪些？</w:t>
      </w:r>
    </w:p>
    <w:p w14:paraId="3CC52D0A">
      <w:pPr>
        <w:pStyle w:val="11"/>
        <w:rPr>
          <w:rFonts w:ascii="仿宋" w:hAnsi="仿宋" w:eastAsia="仿宋" w:cs="仿宋"/>
          <w:bCs/>
        </w:rPr>
      </w:pPr>
      <w:r>
        <w:rPr>
          <w:rFonts w:hint="eastAsia" w:ascii="仿宋" w:hAnsi="仿宋" w:eastAsia="仿宋" w:cs="仿宋"/>
          <w:bCs/>
        </w:rPr>
        <w:t>2</w:t>
      </w:r>
      <w:r>
        <w:rPr>
          <w:rFonts w:ascii="仿宋" w:hAnsi="仿宋" w:eastAsia="仿宋" w:cs="仿宋"/>
          <w:bCs/>
        </w:rPr>
        <w:t xml:space="preserve">. </w:t>
      </w:r>
      <w:r>
        <w:rPr>
          <w:rFonts w:hint="eastAsia" w:ascii="仿宋" w:hAnsi="仿宋" w:eastAsia="仿宋" w:cs="仿宋"/>
          <w:bCs/>
        </w:rPr>
        <w:t>支持和反对生产者对消费者义务的三个主要理论？</w:t>
      </w:r>
    </w:p>
    <w:p w14:paraId="735DBB3C">
      <w:pPr>
        <w:pStyle w:val="11"/>
        <w:rPr>
          <w:rFonts w:ascii="仿宋" w:hAnsi="仿宋" w:eastAsia="仿宋" w:cs="仿宋"/>
          <w:bCs/>
        </w:rPr>
      </w:pPr>
    </w:p>
    <w:p w14:paraId="6DE4EE7F">
      <w:pPr>
        <w:pStyle w:val="11"/>
        <w:rPr>
          <w:rFonts w:ascii="仿宋" w:hAnsi="仿宋" w:eastAsia="仿宋" w:cs="仿宋"/>
          <w:bCs/>
        </w:rPr>
      </w:pPr>
      <w:r>
        <w:rPr>
          <w:rFonts w:hint="eastAsia" w:ascii="仿宋" w:hAnsi="仿宋" w:eastAsia="仿宋" w:cs="仿宋"/>
          <w:bCs/>
        </w:rPr>
        <w:t>四、论述题</w:t>
      </w:r>
    </w:p>
    <w:p w14:paraId="029E682A">
      <w:pPr>
        <w:pStyle w:val="11"/>
        <w:rPr>
          <w:rFonts w:ascii="仿宋" w:hAnsi="仿宋" w:eastAsia="仿宋" w:cs="仿宋"/>
          <w:bCs/>
        </w:rPr>
      </w:pPr>
      <w:r>
        <w:rPr>
          <w:rFonts w:hint="eastAsia" w:ascii="仿宋" w:hAnsi="仿宋" w:eastAsia="仿宋" w:cs="仿宋"/>
          <w:bCs/>
        </w:rPr>
        <w:t>1</w:t>
      </w:r>
      <w:r>
        <w:rPr>
          <w:rFonts w:ascii="仿宋" w:hAnsi="仿宋" w:eastAsia="仿宋" w:cs="仿宋"/>
          <w:bCs/>
        </w:rPr>
        <w:t xml:space="preserve">. </w:t>
      </w:r>
      <w:r>
        <w:rPr>
          <w:rFonts w:hint="eastAsia" w:ascii="仿宋" w:hAnsi="仿宋" w:eastAsia="仿宋" w:cs="仿宋"/>
          <w:bCs/>
        </w:rPr>
        <w:t>寡头权力的三大观点的异同？</w:t>
      </w:r>
    </w:p>
    <w:p w14:paraId="120EC7A3">
      <w:pPr>
        <w:pStyle w:val="11"/>
        <w:rPr>
          <w:rFonts w:ascii="仿宋" w:hAnsi="仿宋" w:eastAsia="仿宋" w:cs="仿宋"/>
          <w:bCs/>
        </w:rPr>
      </w:pPr>
      <w:r>
        <w:rPr>
          <w:rFonts w:hint="eastAsia" w:ascii="仿宋" w:hAnsi="仿宋" w:eastAsia="仿宋" w:cs="仿宋"/>
          <w:bCs/>
        </w:rPr>
        <w:t>2</w:t>
      </w:r>
      <w:r>
        <w:rPr>
          <w:rFonts w:ascii="仿宋" w:hAnsi="仿宋" w:eastAsia="仿宋" w:cs="仿宋"/>
          <w:bCs/>
        </w:rPr>
        <w:t xml:space="preserve">. </w:t>
      </w:r>
      <w:r>
        <w:rPr>
          <w:rFonts w:hint="eastAsia" w:ascii="仿宋" w:hAnsi="仿宋" w:eastAsia="仿宋" w:cs="仿宋"/>
          <w:bCs/>
        </w:rPr>
        <w:t>关于市场制度的伦理问题中，约翰·洛克、亚当·斯密、大卫·李嘉图三人观点的异同？</w:t>
      </w:r>
    </w:p>
    <w:p w14:paraId="5C0D6A6B">
      <w:pPr>
        <w:pStyle w:val="11"/>
        <w:rPr>
          <w:rFonts w:ascii="仿宋" w:hAnsi="仿宋" w:eastAsia="仿宋" w:cs="仿宋"/>
          <w:bCs/>
        </w:rPr>
      </w:pPr>
    </w:p>
    <w:p w14:paraId="09B8702E">
      <w:pPr>
        <w:pStyle w:val="11"/>
        <w:rPr>
          <w:rFonts w:ascii="仿宋" w:hAnsi="仿宋" w:eastAsia="仿宋" w:cs="仿宋"/>
          <w:bCs/>
        </w:rPr>
      </w:pPr>
      <w:r>
        <w:rPr>
          <w:rFonts w:hint="eastAsia" w:ascii="仿宋" w:hAnsi="仿宋" w:eastAsia="仿宋" w:cs="仿宋"/>
          <w:bCs/>
        </w:rPr>
        <w:t>五、案例分析</w:t>
      </w:r>
    </w:p>
    <w:p w14:paraId="03B43802">
      <w:pPr>
        <w:pStyle w:val="11"/>
        <w:ind w:firstLine="420" w:firstLineChars="200"/>
        <w:rPr>
          <w:rFonts w:ascii="仿宋" w:hAnsi="仿宋" w:eastAsia="仿宋" w:cs="仿宋"/>
          <w:bCs/>
        </w:rPr>
      </w:pPr>
      <w:r>
        <w:rPr>
          <w:rFonts w:hint="eastAsia" w:ascii="仿宋" w:hAnsi="仿宋" w:eastAsia="仿宋" w:cs="仿宋"/>
          <w:bCs/>
        </w:rPr>
        <w:t>某日，一个顾客走进一家汽车维修店，自称是某运输公司的汽车司机。“在我的账单上多写点零件，我回公司报销后有你一份好处”，他对店主说。店主听了他的话拒绝了他的要求，并请他离开。顾客继续纠缠道：“我的生意不小，而且会常来，你肯定会从这里赚很多钱。”但店主依然坚持不接受他的提议。顾客急了说道：“谁都会这么干的，我看你是太傻了。”店主也火了，他叫这个人马上离开，到别处去谈这种生意。听到这话，这位“顾客”反而笑了。他热情并满怀敬意地握住店主的手说道：“我就是这家运输公司的老板，我一直在努力寻找一个信得过的固定的维修店，今天到了你这里，我确信找到了。你还让我到哪里去谈这个生意呢？”店主先是愕然，然后也会心的笑了。</w:t>
      </w:r>
    </w:p>
    <w:p w14:paraId="33D5470B">
      <w:pPr>
        <w:pStyle w:val="11"/>
        <w:ind w:firstLine="420" w:firstLineChars="200"/>
        <w:rPr>
          <w:rFonts w:ascii="仿宋" w:hAnsi="仿宋" w:eastAsia="仿宋" w:cs="仿宋"/>
          <w:bCs/>
        </w:rPr>
      </w:pPr>
      <w:r>
        <w:rPr>
          <w:rFonts w:hint="eastAsia" w:ascii="仿宋" w:hAnsi="仿宋" w:eastAsia="仿宋" w:cs="仿宋"/>
          <w:bCs/>
        </w:rPr>
        <w:t>请结合案例回答以下两个问题：</w:t>
      </w:r>
    </w:p>
    <w:p w14:paraId="1813522E">
      <w:pPr>
        <w:pStyle w:val="11"/>
        <w:rPr>
          <w:rFonts w:ascii="仿宋" w:hAnsi="仿宋" w:eastAsia="仿宋" w:cs="仿宋"/>
          <w:bCs/>
        </w:rPr>
      </w:pPr>
      <w:r>
        <w:rPr>
          <w:rFonts w:hint="eastAsia" w:ascii="仿宋" w:hAnsi="仿宋" w:eastAsia="仿宋" w:cs="仿宋"/>
          <w:bCs/>
        </w:rPr>
        <w:t>1</w:t>
      </w:r>
      <w:r>
        <w:rPr>
          <w:rFonts w:ascii="仿宋" w:hAnsi="仿宋" w:eastAsia="仿宋" w:cs="仿宋"/>
          <w:bCs/>
        </w:rPr>
        <w:t xml:space="preserve">. </w:t>
      </w:r>
      <w:r>
        <w:rPr>
          <w:rFonts w:hint="eastAsia" w:ascii="仿宋" w:hAnsi="仿宋" w:eastAsia="仿宋" w:cs="仿宋"/>
          <w:bCs/>
        </w:rPr>
        <w:t>营销的道德原则包含哪些内容？</w:t>
      </w:r>
    </w:p>
    <w:p w14:paraId="384478BE">
      <w:pPr>
        <w:pStyle w:val="11"/>
        <w:rPr>
          <w:rFonts w:ascii="仿宋" w:hAnsi="仿宋" w:eastAsia="仿宋" w:cs="仿宋"/>
          <w:bCs/>
        </w:rPr>
      </w:pPr>
      <w:r>
        <w:rPr>
          <w:rFonts w:hint="eastAsia" w:ascii="仿宋" w:hAnsi="仿宋" w:eastAsia="仿宋" w:cs="仿宋"/>
          <w:bCs/>
        </w:rPr>
        <w:t>2</w:t>
      </w:r>
      <w:r>
        <w:rPr>
          <w:rFonts w:ascii="仿宋" w:hAnsi="仿宋" w:eastAsia="仿宋" w:cs="仿宋"/>
          <w:bCs/>
        </w:rPr>
        <w:t xml:space="preserve">. </w:t>
      </w:r>
      <w:r>
        <w:rPr>
          <w:rFonts w:hint="eastAsia" w:ascii="仿宋" w:hAnsi="仿宋" w:eastAsia="仿宋" w:cs="仿宋"/>
          <w:bCs/>
        </w:rPr>
        <w:t>请运用营销的道德原则分析上述案例。</w:t>
      </w:r>
    </w:p>
    <w:p w14:paraId="35D8D62F">
      <w:pPr>
        <w:pStyle w:val="11"/>
        <w:rPr>
          <w:rFonts w:ascii="仿宋" w:hAnsi="仿宋" w:eastAsia="仿宋" w:cs="仿宋"/>
          <w:bCs/>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F04D74"/>
    <w:multiLevelType w:val="singleLevel"/>
    <w:tmpl w:val="87F04D74"/>
    <w:lvl w:ilvl="0" w:tentative="0">
      <w:start w:val="5"/>
      <w:numFmt w:val="decimal"/>
      <w:suff w:val="space"/>
      <w:lvlText w:val="%1."/>
      <w:lvlJc w:val="left"/>
    </w:lvl>
  </w:abstractNum>
  <w:abstractNum w:abstractNumId="1">
    <w:nsid w:val="912EAE95"/>
    <w:multiLevelType w:val="singleLevel"/>
    <w:tmpl w:val="912EAE95"/>
    <w:lvl w:ilvl="0" w:tentative="0">
      <w:start w:val="6"/>
      <w:numFmt w:val="decimal"/>
      <w:suff w:val="space"/>
      <w:lvlText w:val="%1."/>
      <w:lvlJc w:val="left"/>
    </w:lvl>
  </w:abstractNum>
  <w:abstractNum w:abstractNumId="2">
    <w:nsid w:val="A6622D6E"/>
    <w:multiLevelType w:val="singleLevel"/>
    <w:tmpl w:val="A6622D6E"/>
    <w:lvl w:ilvl="0" w:tentative="0">
      <w:start w:val="6"/>
      <w:numFmt w:val="decimal"/>
      <w:suff w:val="space"/>
      <w:lvlText w:val="%1."/>
      <w:lvlJc w:val="left"/>
    </w:lvl>
  </w:abstractNum>
  <w:abstractNum w:abstractNumId="3">
    <w:nsid w:val="C3D7FD56"/>
    <w:multiLevelType w:val="singleLevel"/>
    <w:tmpl w:val="C3D7FD56"/>
    <w:lvl w:ilvl="0" w:tentative="0">
      <w:start w:val="5"/>
      <w:numFmt w:val="decimal"/>
      <w:suff w:val="space"/>
      <w:lvlText w:val="%1."/>
      <w:lvlJc w:val="left"/>
    </w:lvl>
  </w:abstractNum>
  <w:abstractNum w:abstractNumId="4">
    <w:nsid w:val="E8B63723"/>
    <w:multiLevelType w:val="singleLevel"/>
    <w:tmpl w:val="E8B63723"/>
    <w:lvl w:ilvl="0" w:tentative="0">
      <w:start w:val="3"/>
      <w:numFmt w:val="decimal"/>
      <w:suff w:val="space"/>
      <w:lvlText w:val="%1."/>
      <w:lvlJc w:val="left"/>
    </w:lvl>
  </w:abstractNum>
  <w:abstractNum w:abstractNumId="5">
    <w:nsid w:val="F15DC5EF"/>
    <w:multiLevelType w:val="singleLevel"/>
    <w:tmpl w:val="F15DC5EF"/>
    <w:lvl w:ilvl="0" w:tentative="0">
      <w:start w:val="2"/>
      <w:numFmt w:val="chineseCounting"/>
      <w:suff w:val="nothing"/>
      <w:lvlText w:val="%1、"/>
      <w:lvlJc w:val="left"/>
      <w:rPr>
        <w:rFonts w:hint="eastAsia"/>
      </w:rPr>
    </w:lvl>
  </w:abstractNum>
  <w:abstractNum w:abstractNumId="6">
    <w:nsid w:val="F6FB835C"/>
    <w:multiLevelType w:val="singleLevel"/>
    <w:tmpl w:val="F6FB835C"/>
    <w:lvl w:ilvl="0" w:tentative="0">
      <w:start w:val="6"/>
      <w:numFmt w:val="decimal"/>
      <w:lvlText w:val="%1."/>
      <w:lvlJc w:val="left"/>
      <w:pPr>
        <w:tabs>
          <w:tab w:val="left" w:pos="312"/>
        </w:tabs>
      </w:pPr>
    </w:lvl>
  </w:abstractNum>
  <w:abstractNum w:abstractNumId="7">
    <w:nsid w:val="3BF959E7"/>
    <w:multiLevelType w:val="singleLevel"/>
    <w:tmpl w:val="3BF959E7"/>
    <w:lvl w:ilvl="0" w:tentative="0">
      <w:start w:val="4"/>
      <w:numFmt w:val="decimal"/>
      <w:suff w:val="space"/>
      <w:lvlText w:val="%1."/>
      <w:lvlJc w:val="left"/>
    </w:lvl>
  </w:abstractNum>
  <w:abstractNum w:abstractNumId="8">
    <w:nsid w:val="4C99F1BB"/>
    <w:multiLevelType w:val="singleLevel"/>
    <w:tmpl w:val="4C99F1BB"/>
    <w:lvl w:ilvl="0" w:tentative="0">
      <w:start w:val="3"/>
      <w:numFmt w:val="decimal"/>
      <w:suff w:val="space"/>
      <w:lvlText w:val="%1."/>
      <w:lvlJc w:val="left"/>
    </w:lvl>
  </w:abstractNum>
  <w:num w:numId="1">
    <w:abstractNumId w:val="1"/>
  </w:num>
  <w:num w:numId="2">
    <w:abstractNumId w:val="3"/>
  </w:num>
  <w:num w:numId="3">
    <w:abstractNumId w:val="5"/>
  </w:num>
  <w:num w:numId="4">
    <w:abstractNumId w:val="4"/>
  </w:num>
  <w:num w:numId="5">
    <w:abstractNumId w:val="8"/>
  </w:num>
  <w:num w:numId="6">
    <w:abstractNumId w:val="7"/>
  </w:num>
  <w:num w:numId="7">
    <w:abstractNumId w:val="0"/>
  </w:num>
  <w:num w:numId="8">
    <w:abstractNumId w:val="2"/>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IzNjhjZjkxMjg2OGJjOTQ0NThhNzBhOGI4YTVmYWYifQ=="/>
  </w:docVars>
  <w:rsids>
    <w:rsidRoot w:val="00172A27"/>
    <w:rsid w:val="00042D37"/>
    <w:rsid w:val="000640B7"/>
    <w:rsid w:val="000A2DC5"/>
    <w:rsid w:val="000C38A2"/>
    <w:rsid w:val="00132049"/>
    <w:rsid w:val="00172A27"/>
    <w:rsid w:val="00190C90"/>
    <w:rsid w:val="001A3A88"/>
    <w:rsid w:val="001B2C46"/>
    <w:rsid w:val="001D56B3"/>
    <w:rsid w:val="001D74B9"/>
    <w:rsid w:val="001F110B"/>
    <w:rsid w:val="001F241B"/>
    <w:rsid w:val="001F47AC"/>
    <w:rsid w:val="0020743C"/>
    <w:rsid w:val="00232283"/>
    <w:rsid w:val="002A7AD1"/>
    <w:rsid w:val="002D1678"/>
    <w:rsid w:val="002D7A39"/>
    <w:rsid w:val="00370F8A"/>
    <w:rsid w:val="003747E2"/>
    <w:rsid w:val="003871D7"/>
    <w:rsid w:val="003936D8"/>
    <w:rsid w:val="003A22D5"/>
    <w:rsid w:val="003A5131"/>
    <w:rsid w:val="003D59A7"/>
    <w:rsid w:val="003E50BB"/>
    <w:rsid w:val="004202A0"/>
    <w:rsid w:val="00423A8A"/>
    <w:rsid w:val="00472633"/>
    <w:rsid w:val="004739E2"/>
    <w:rsid w:val="00480EA5"/>
    <w:rsid w:val="004B0D6F"/>
    <w:rsid w:val="004B5CAC"/>
    <w:rsid w:val="004B7F60"/>
    <w:rsid w:val="004C41FB"/>
    <w:rsid w:val="00560AA1"/>
    <w:rsid w:val="005D5634"/>
    <w:rsid w:val="005F730B"/>
    <w:rsid w:val="006244F9"/>
    <w:rsid w:val="00654361"/>
    <w:rsid w:val="00670F64"/>
    <w:rsid w:val="00676DD4"/>
    <w:rsid w:val="006B56DE"/>
    <w:rsid w:val="006E5694"/>
    <w:rsid w:val="006F0D52"/>
    <w:rsid w:val="0072408B"/>
    <w:rsid w:val="007331FE"/>
    <w:rsid w:val="007A41A7"/>
    <w:rsid w:val="0080604D"/>
    <w:rsid w:val="00872EF4"/>
    <w:rsid w:val="008A7693"/>
    <w:rsid w:val="009027B9"/>
    <w:rsid w:val="0090368D"/>
    <w:rsid w:val="00910FE1"/>
    <w:rsid w:val="00921BD9"/>
    <w:rsid w:val="009323D6"/>
    <w:rsid w:val="0094218F"/>
    <w:rsid w:val="009626F0"/>
    <w:rsid w:val="00976C42"/>
    <w:rsid w:val="009775E5"/>
    <w:rsid w:val="00A07F90"/>
    <w:rsid w:val="00A47DC4"/>
    <w:rsid w:val="00A505BB"/>
    <w:rsid w:val="00AC2596"/>
    <w:rsid w:val="00AE1D5F"/>
    <w:rsid w:val="00B93F38"/>
    <w:rsid w:val="00B94648"/>
    <w:rsid w:val="00C276B6"/>
    <w:rsid w:val="00C317E8"/>
    <w:rsid w:val="00C84112"/>
    <w:rsid w:val="00C95DB2"/>
    <w:rsid w:val="00CC1256"/>
    <w:rsid w:val="00D00C06"/>
    <w:rsid w:val="00D163B4"/>
    <w:rsid w:val="00D50C76"/>
    <w:rsid w:val="00D838D9"/>
    <w:rsid w:val="00D901B7"/>
    <w:rsid w:val="00DA49BD"/>
    <w:rsid w:val="00DC0905"/>
    <w:rsid w:val="00DF00DD"/>
    <w:rsid w:val="00DF31F0"/>
    <w:rsid w:val="00DF3CA3"/>
    <w:rsid w:val="00E06232"/>
    <w:rsid w:val="00E419F0"/>
    <w:rsid w:val="00E80705"/>
    <w:rsid w:val="00EA260B"/>
    <w:rsid w:val="00EA6904"/>
    <w:rsid w:val="00EE47F5"/>
    <w:rsid w:val="00F23BE0"/>
    <w:rsid w:val="00F279A9"/>
    <w:rsid w:val="00F60D84"/>
    <w:rsid w:val="07043A2A"/>
    <w:rsid w:val="149A4A68"/>
    <w:rsid w:val="1FC84502"/>
    <w:rsid w:val="24C22B02"/>
    <w:rsid w:val="27E81685"/>
    <w:rsid w:val="30BA6F24"/>
    <w:rsid w:val="395F2BBE"/>
    <w:rsid w:val="458E3DEE"/>
    <w:rsid w:val="45A60828"/>
    <w:rsid w:val="46E4372A"/>
    <w:rsid w:val="49E90754"/>
    <w:rsid w:val="50AC47DF"/>
    <w:rsid w:val="55E82E50"/>
    <w:rsid w:val="57920ABD"/>
    <w:rsid w:val="59911936"/>
    <w:rsid w:val="644F319E"/>
    <w:rsid w:val="68C02453"/>
    <w:rsid w:val="6B4C26F3"/>
    <w:rsid w:val="7BBB4D2B"/>
    <w:rsid w:val="7BE401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5"/>
    <w:semiHidden/>
    <w:unhideWhenUsed/>
    <w:qFormat/>
    <w:uiPriority w:val="99"/>
    <w:pPr>
      <w:jc w:val="left"/>
    </w:pPr>
  </w:style>
  <w:style w:type="paragraph" w:styleId="3">
    <w:name w:val="Balloon Text"/>
    <w:basedOn w:val="1"/>
    <w:link w:val="17"/>
    <w:semiHidden/>
    <w:unhideWhenUsed/>
    <w:qFormat/>
    <w:uiPriority w:val="99"/>
    <w:rPr>
      <w:sz w:val="18"/>
      <w:szCs w:val="18"/>
    </w:rPr>
  </w:style>
  <w:style w:type="paragraph" w:styleId="4">
    <w:name w:val="footer"/>
    <w:basedOn w:val="1"/>
    <w:link w:val="14"/>
    <w:unhideWhenUsed/>
    <w:qFormat/>
    <w:uiPriority w:val="99"/>
    <w:pPr>
      <w:tabs>
        <w:tab w:val="center" w:pos="4153"/>
        <w:tab w:val="right" w:pos="8306"/>
      </w:tabs>
      <w:snapToGrid w:val="0"/>
      <w:jc w:val="left"/>
    </w:pPr>
    <w:rPr>
      <w:sz w:val="18"/>
      <w:szCs w:val="18"/>
    </w:rPr>
  </w:style>
  <w:style w:type="paragraph" w:styleId="5">
    <w:name w:val="header"/>
    <w:basedOn w:val="1"/>
    <w:link w:val="13"/>
    <w:unhideWhenUsed/>
    <w:qFormat/>
    <w:uiPriority w:val="99"/>
    <w:pPr>
      <w:tabs>
        <w:tab w:val="center" w:pos="4153"/>
        <w:tab w:val="right" w:pos="8306"/>
      </w:tabs>
      <w:snapToGrid w:val="0"/>
      <w:jc w:val="center"/>
    </w:pPr>
    <w:rPr>
      <w:sz w:val="18"/>
      <w:szCs w:val="18"/>
    </w:rPr>
  </w:style>
  <w:style w:type="paragraph" w:styleId="6">
    <w:name w:val="Normal (Web)"/>
    <w:basedOn w:val="1"/>
    <w:semiHidden/>
    <w:unhideWhenUsed/>
    <w:qFormat/>
    <w:uiPriority w:val="99"/>
    <w:rPr>
      <w:sz w:val="24"/>
    </w:rPr>
  </w:style>
  <w:style w:type="paragraph" w:styleId="7">
    <w:name w:val="annotation subject"/>
    <w:basedOn w:val="2"/>
    <w:next w:val="2"/>
    <w:link w:val="16"/>
    <w:semiHidden/>
    <w:unhideWhenUsed/>
    <w:qFormat/>
    <w:uiPriority w:val="99"/>
    <w:rPr>
      <w:b/>
      <w:bCs/>
    </w:rPr>
  </w:style>
  <w:style w:type="character" w:styleId="10">
    <w:name w:val="annotation reference"/>
    <w:basedOn w:val="9"/>
    <w:semiHidden/>
    <w:unhideWhenUsed/>
    <w:qFormat/>
    <w:uiPriority w:val="99"/>
    <w:rPr>
      <w:sz w:val="21"/>
      <w:szCs w:val="21"/>
    </w:rPr>
  </w:style>
  <w:style w:type="paragraph" w:customStyle="1" w:styleId="11">
    <w:name w:val="p0"/>
    <w:basedOn w:val="1"/>
    <w:qFormat/>
    <w:uiPriority w:val="0"/>
    <w:pPr>
      <w:widowControl/>
    </w:pPr>
    <w:rPr>
      <w:kern w:val="0"/>
      <w:szCs w:val="21"/>
    </w:rPr>
  </w:style>
  <w:style w:type="paragraph" w:styleId="12">
    <w:name w:val="List Paragraph"/>
    <w:basedOn w:val="1"/>
    <w:qFormat/>
    <w:uiPriority w:val="99"/>
    <w:pPr>
      <w:ind w:firstLine="420" w:firstLineChars="200"/>
    </w:pPr>
  </w:style>
  <w:style w:type="character" w:customStyle="1" w:styleId="13">
    <w:name w:val="页眉 字符"/>
    <w:basedOn w:val="9"/>
    <w:link w:val="5"/>
    <w:qFormat/>
    <w:uiPriority w:val="99"/>
    <w:rPr>
      <w:rFonts w:ascii="Times New Roman" w:hAnsi="Times New Roman" w:eastAsia="宋体" w:cs="Times New Roman"/>
      <w:sz w:val="18"/>
      <w:szCs w:val="18"/>
    </w:rPr>
  </w:style>
  <w:style w:type="character" w:customStyle="1" w:styleId="14">
    <w:name w:val="页脚 字符"/>
    <w:basedOn w:val="9"/>
    <w:link w:val="4"/>
    <w:qFormat/>
    <w:uiPriority w:val="99"/>
    <w:rPr>
      <w:rFonts w:ascii="Times New Roman" w:hAnsi="Times New Roman" w:eastAsia="宋体" w:cs="Times New Roman"/>
      <w:sz w:val="18"/>
      <w:szCs w:val="18"/>
    </w:rPr>
  </w:style>
  <w:style w:type="character" w:customStyle="1" w:styleId="15">
    <w:name w:val="批注文字 字符"/>
    <w:basedOn w:val="9"/>
    <w:link w:val="2"/>
    <w:semiHidden/>
    <w:qFormat/>
    <w:uiPriority w:val="99"/>
    <w:rPr>
      <w:kern w:val="2"/>
      <w:sz w:val="21"/>
      <w:szCs w:val="24"/>
    </w:rPr>
  </w:style>
  <w:style w:type="character" w:customStyle="1" w:styleId="16">
    <w:name w:val="批注主题 字符"/>
    <w:basedOn w:val="15"/>
    <w:link w:val="7"/>
    <w:semiHidden/>
    <w:uiPriority w:val="99"/>
    <w:rPr>
      <w:b/>
      <w:bCs/>
      <w:kern w:val="2"/>
      <w:sz w:val="21"/>
      <w:szCs w:val="24"/>
    </w:rPr>
  </w:style>
  <w:style w:type="character" w:customStyle="1" w:styleId="17">
    <w:name w:val="批注框文本 字符"/>
    <w:basedOn w:val="9"/>
    <w:link w:val="3"/>
    <w:semiHidden/>
    <w:qFormat/>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DCE46E-95DE-4104-A524-D22D4C9D74F4}">
  <ds:schemaRefs/>
</ds:datastoreItem>
</file>

<file path=docProps/app.xml><?xml version="1.0" encoding="utf-8"?>
<Properties xmlns="http://schemas.openxmlformats.org/officeDocument/2006/extended-properties" xmlns:vt="http://schemas.openxmlformats.org/officeDocument/2006/docPropsVTypes">
  <Template>Normal</Template>
  <Pages>8</Pages>
  <Words>5695</Words>
  <Characters>5883</Characters>
  <Lines>45</Lines>
  <Paragraphs>12</Paragraphs>
  <TotalTime>1</TotalTime>
  <ScaleCrop>false</ScaleCrop>
  <LinksUpToDate>false</LinksUpToDate>
  <CharactersWithSpaces>6074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2023-07-20T08:10:00Z</dcterms:created>
  <dc:creator>Zhu Liang</dc:creator>
  <cp:lastModifiedBy>梁磊</cp:lastModifiedBy>
  <dcterms:modified xsi:type="dcterms:W3CDTF">2025-03-12T07:35:18Z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0FFBD8F86ED94E94ABDD348B28FC7E6E_12</vt:lpwstr>
  </property>
  <property fmtid="{D5CDD505-2E9C-101B-9397-08002B2CF9AE}" pid="4" name="KSOTemplateDocerSaveRecord">
    <vt:lpwstr>eyJoZGlkIjoiNDYyYWQ0ZjY5YjQ1MjAzMDFhY2UyN2NlZDYyY2Y4ZDkiLCJ1c2VySWQiOiI0MjYyNjAifQ==</vt:lpwstr>
  </property>
</Properties>
</file>