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69CA6" w14:textId="77777777" w:rsidR="0053253D" w:rsidRDefault="00454520">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广东省高等教育自学考试《初级实用日语笔译》课程考试大纲</w:t>
      </w:r>
    </w:p>
    <w:p w14:paraId="6C786FF2" w14:textId="77777777" w:rsidR="0053253D" w:rsidRDefault="00454520">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（课程代码：13396）</w:t>
      </w:r>
    </w:p>
    <w:p w14:paraId="3826B67E" w14:textId="77777777" w:rsidR="0053253D" w:rsidRDefault="0053253D">
      <w:pPr>
        <w:rPr>
          <w:rFonts w:ascii="仿宋" w:eastAsia="仿宋" w:hAnsi="仿宋" w:cs="仿宋"/>
          <w:szCs w:val="21"/>
        </w:rPr>
      </w:pPr>
    </w:p>
    <w:p w14:paraId="47D626CE" w14:textId="77777777" w:rsidR="0053253D" w:rsidRDefault="0053253D">
      <w:pPr>
        <w:rPr>
          <w:rFonts w:ascii="仿宋" w:eastAsia="仿宋" w:hAnsi="仿宋" w:cs="仿宋"/>
          <w:szCs w:val="21"/>
        </w:rPr>
      </w:pPr>
    </w:p>
    <w:p w14:paraId="01DF66EA" w14:textId="77777777" w:rsidR="0053253D" w:rsidRDefault="00454520">
      <w:pPr>
        <w:jc w:val="center"/>
        <w:rPr>
          <w:rFonts w:ascii="仿宋" w:eastAsia="仿宋" w:hAnsi="仿宋" w:cs="仿宋"/>
          <w:b/>
          <w:szCs w:val="21"/>
        </w:rPr>
      </w:pPr>
      <w:r>
        <w:rPr>
          <w:rFonts w:ascii="仿宋" w:eastAsia="仿宋" w:hAnsi="仿宋" w:cs="仿宋" w:hint="eastAsia"/>
          <w:b/>
          <w:szCs w:val="21"/>
        </w:rPr>
        <w:t>Ⅰ课程性质与课程目标</w:t>
      </w:r>
    </w:p>
    <w:p w14:paraId="6C90BAF5" w14:textId="77777777" w:rsidR="0053253D" w:rsidRDefault="00454520">
      <w:pPr>
        <w:pStyle w:val="a8"/>
        <w:numPr>
          <w:ilvl w:val="0"/>
          <w:numId w:val="1"/>
        </w:numPr>
        <w:ind w:firstLineChars="0"/>
        <w:rPr>
          <w:rFonts w:ascii="仿宋" w:eastAsia="仿宋" w:hAnsi="仿宋" w:cs="仿宋"/>
          <w:b/>
          <w:bCs/>
          <w:szCs w:val="21"/>
        </w:rPr>
      </w:pPr>
      <w:r>
        <w:rPr>
          <w:rFonts w:ascii="仿宋" w:eastAsia="仿宋" w:hAnsi="仿宋" w:cs="仿宋" w:hint="eastAsia"/>
          <w:b/>
          <w:bCs/>
          <w:szCs w:val="21"/>
        </w:rPr>
        <w:t>课程性质和特点</w:t>
      </w:r>
    </w:p>
    <w:p w14:paraId="0F236313" w14:textId="77777777" w:rsidR="0053253D" w:rsidRDefault="00454520">
      <w:pPr>
        <w:ind w:firstLineChars="200" w:firstLine="420"/>
        <w:rPr>
          <w:rFonts w:ascii="仿宋" w:eastAsia="仿宋" w:hAnsi="仿宋" w:cs="仿宋"/>
          <w:szCs w:val="21"/>
        </w:rPr>
      </w:pPr>
      <w:r>
        <w:rPr>
          <w:rFonts w:ascii="MS Mincho" w:eastAsia="仿宋" w:hAnsi="MS Mincho" w:cs="MS Mincho"/>
          <w:szCs w:val="21"/>
        </w:rPr>
        <w:t>‌</w:t>
      </w:r>
      <w:r>
        <w:rPr>
          <w:rFonts w:ascii="仿宋" w:eastAsia="仿宋" w:hAnsi="仿宋" w:cs="仿宋" w:hint="eastAsia"/>
          <w:szCs w:val="21"/>
        </w:rPr>
        <w:t>《初级实用日语笔译》课程为自考日语专业专科必修课程，授课对象为专科二年级学生。旨在通过翻译基本理论的学习和大量翻译实践的训练，使学生掌握翻译的各种技巧，同时将所学的日语知识融会贯通，熟悉各种文体不同的语言特点。</w:t>
      </w:r>
      <w:r>
        <w:rPr>
          <w:rFonts w:ascii="MS Mincho" w:eastAsia="MS Mincho" w:hAnsi="MS Mincho" w:cs="MS Mincho" w:hint="eastAsia"/>
          <w:szCs w:val="21"/>
        </w:rPr>
        <w:t>‌</w:t>
      </w:r>
    </w:p>
    <w:p w14:paraId="1F62F09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这门课程的基本要求包括：</w:t>
      </w:r>
    </w:p>
    <w:p w14:paraId="16CB449B" w14:textId="77777777" w:rsidR="0053253D" w:rsidRDefault="00454520">
      <w:pPr>
        <w:ind w:firstLineChars="200" w:firstLine="420"/>
        <w:rPr>
          <w:rFonts w:ascii="仿宋" w:eastAsia="仿宋" w:hAnsi="仿宋" w:cs="仿宋"/>
          <w:szCs w:val="21"/>
        </w:rPr>
      </w:pPr>
      <w:r>
        <w:rPr>
          <w:rFonts w:ascii="MS Mincho" w:eastAsia="MS Mincho" w:hAnsi="MS Mincho" w:cs="MS Mincho" w:hint="eastAsia"/>
          <w:szCs w:val="21"/>
        </w:rPr>
        <w:t>‌</w:t>
      </w:r>
      <w:r>
        <w:rPr>
          <w:rFonts w:ascii="仿宋" w:eastAsia="仿宋" w:hAnsi="仿宋" w:cs="仿宋" w:hint="eastAsia"/>
          <w:szCs w:val="21"/>
        </w:rPr>
        <w:t>理论与实践相结合</w:t>
      </w:r>
      <w:r>
        <w:rPr>
          <w:rFonts w:ascii="MS Mincho" w:eastAsia="MS Mincho" w:hAnsi="MS Mincho" w:cs="MS Mincho" w:hint="eastAsia"/>
          <w:szCs w:val="21"/>
        </w:rPr>
        <w:t>‌</w:t>
      </w:r>
      <w:r>
        <w:rPr>
          <w:rFonts w:ascii="仿宋" w:eastAsia="仿宋" w:hAnsi="仿宋" w:cs="仿宋" w:hint="eastAsia"/>
          <w:szCs w:val="21"/>
        </w:rPr>
        <w:t>：在正确的理论指导下，通过大量的翻译实践，了解汉</w:t>
      </w:r>
      <w:proofErr w:type="gramStart"/>
      <w:r>
        <w:rPr>
          <w:rFonts w:ascii="仿宋" w:eastAsia="仿宋" w:hAnsi="仿宋" w:cs="仿宋" w:hint="eastAsia"/>
          <w:szCs w:val="21"/>
        </w:rPr>
        <w:t>日两种</w:t>
      </w:r>
      <w:proofErr w:type="gramEnd"/>
      <w:r>
        <w:rPr>
          <w:rFonts w:ascii="仿宋" w:eastAsia="仿宋" w:hAnsi="仿宋" w:cs="仿宋" w:hint="eastAsia"/>
          <w:szCs w:val="21"/>
        </w:rPr>
        <w:t>语言在词语、语法和文化背景方面的异同，尤其是在商务领域的差异，从而培养学生跨文化的概括性对比能力和准确完整的信息转换意识和能力。</w:t>
      </w:r>
    </w:p>
    <w:p w14:paraId="760F6490" w14:textId="77777777" w:rsidR="0053253D" w:rsidRDefault="00454520">
      <w:pPr>
        <w:ind w:firstLineChars="200" w:firstLine="420"/>
        <w:rPr>
          <w:rFonts w:ascii="仿宋" w:eastAsia="仿宋" w:hAnsi="仿宋" w:cs="仿宋"/>
          <w:szCs w:val="21"/>
        </w:rPr>
      </w:pPr>
      <w:r>
        <w:rPr>
          <w:rFonts w:ascii="MS Mincho" w:eastAsia="MS Mincho" w:hAnsi="MS Mincho" w:cs="MS Mincho" w:hint="eastAsia"/>
          <w:szCs w:val="21"/>
        </w:rPr>
        <w:t>‌</w:t>
      </w:r>
      <w:r>
        <w:rPr>
          <w:rFonts w:ascii="仿宋" w:eastAsia="仿宋" w:hAnsi="仿宋" w:cs="仿宋" w:hint="eastAsia"/>
          <w:szCs w:val="21"/>
        </w:rPr>
        <w:t>翻译技巧的掌握</w:t>
      </w:r>
      <w:r>
        <w:rPr>
          <w:rFonts w:ascii="MS Mincho" w:eastAsia="MS Mincho" w:hAnsi="MS Mincho" w:cs="MS Mincho" w:hint="eastAsia"/>
          <w:szCs w:val="21"/>
        </w:rPr>
        <w:t>‌</w:t>
      </w:r>
      <w:r>
        <w:rPr>
          <w:rFonts w:ascii="仿宋" w:eastAsia="仿宋" w:hAnsi="仿宋" w:cs="仿宋" w:hint="eastAsia"/>
          <w:szCs w:val="21"/>
        </w:rPr>
        <w:t>：要求学生能够准确理解原文，基本没有误译，汉语表达清楚、通顺，具有一定的文采，对原文所涉及的日本社会、背景、各种常识有一定了解。</w:t>
      </w:r>
    </w:p>
    <w:p w14:paraId="5AB527D7" w14:textId="77777777" w:rsidR="0053253D" w:rsidRDefault="00454520">
      <w:pPr>
        <w:ind w:firstLineChars="200" w:firstLine="420"/>
        <w:rPr>
          <w:rFonts w:ascii="仿宋" w:eastAsia="仿宋" w:hAnsi="仿宋" w:cs="仿宋"/>
          <w:szCs w:val="21"/>
        </w:rPr>
      </w:pPr>
      <w:r>
        <w:rPr>
          <w:rFonts w:ascii="MS Mincho" w:eastAsia="MS Mincho" w:hAnsi="MS Mincho" w:cs="MS Mincho" w:hint="eastAsia"/>
          <w:szCs w:val="21"/>
        </w:rPr>
        <w:t>‌</w:t>
      </w:r>
      <w:r>
        <w:rPr>
          <w:rFonts w:ascii="仿宋" w:eastAsia="仿宋" w:hAnsi="仿宋" w:cs="仿宋" w:hint="eastAsia"/>
          <w:szCs w:val="21"/>
        </w:rPr>
        <w:t>教学方法</w:t>
      </w:r>
      <w:r>
        <w:rPr>
          <w:rFonts w:ascii="MS Mincho" w:eastAsia="MS Mincho" w:hAnsi="MS Mincho" w:cs="MS Mincho" w:hint="eastAsia"/>
          <w:szCs w:val="21"/>
        </w:rPr>
        <w:t>‌</w:t>
      </w:r>
      <w:r>
        <w:rPr>
          <w:rFonts w:ascii="仿宋" w:eastAsia="仿宋" w:hAnsi="仿宋" w:cs="仿宋" w:hint="eastAsia"/>
          <w:szCs w:val="21"/>
        </w:rPr>
        <w:t>：以商务方向的日汉笔译实践为主，适当教授笔译理论知识，着重训练日语和汉语在互译中的不规则变换方法，帮助学生深入掌握所学习的日语知识，同时提高运用母语的熟练技能。</w:t>
      </w:r>
    </w:p>
    <w:p w14:paraId="3169E0C9"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通过这门课程的学习，学生将在反</w:t>
      </w:r>
      <w:proofErr w:type="gramStart"/>
      <w:r>
        <w:rPr>
          <w:rFonts w:ascii="仿宋" w:eastAsia="仿宋" w:hAnsi="仿宋" w:cs="仿宋" w:hint="eastAsia"/>
          <w:szCs w:val="21"/>
        </w:rPr>
        <w:t>复试译与比照</w:t>
      </w:r>
      <w:proofErr w:type="gramEnd"/>
      <w:r>
        <w:rPr>
          <w:rFonts w:ascii="仿宋" w:eastAsia="仿宋" w:hAnsi="仿宋" w:cs="仿宋" w:hint="eastAsia"/>
          <w:szCs w:val="21"/>
        </w:rPr>
        <w:t>参考答案的过程中掌握各种翻译技巧，提高汉日互译能力。初步具备翻译实用性文章及初步笔译的能力，成为一名基本合格的日语工作者</w:t>
      </w:r>
      <w:r>
        <w:rPr>
          <w:rFonts w:ascii="MS Mincho" w:eastAsia="MS Mincho" w:hAnsi="MS Mincho" w:cs="MS Mincho" w:hint="eastAsia"/>
          <w:szCs w:val="21"/>
        </w:rPr>
        <w:t>‌</w:t>
      </w:r>
      <w:r>
        <w:rPr>
          <w:rFonts w:ascii="仿宋" w:eastAsia="仿宋" w:hAnsi="仿宋" w:cs="仿宋"/>
          <w:szCs w:val="21"/>
        </w:rPr>
        <w:t>。</w:t>
      </w:r>
    </w:p>
    <w:p w14:paraId="4792480F" w14:textId="77777777" w:rsidR="0053253D" w:rsidRDefault="00454520">
      <w:pPr>
        <w:ind w:firstLineChars="200" w:firstLine="422"/>
        <w:rPr>
          <w:rFonts w:ascii="仿宋" w:eastAsia="仿宋" w:hAnsi="仿宋" w:cs="仿宋"/>
          <w:b/>
          <w:bCs/>
          <w:szCs w:val="21"/>
        </w:rPr>
      </w:pPr>
      <w:r>
        <w:rPr>
          <w:rFonts w:ascii="仿宋" w:eastAsia="仿宋" w:hAnsi="仿宋" w:cs="仿宋" w:hint="eastAsia"/>
          <w:b/>
          <w:bCs/>
          <w:szCs w:val="21"/>
        </w:rPr>
        <w:t>二、课程目标</w:t>
      </w:r>
    </w:p>
    <w:p w14:paraId="484389CD"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通过这门课程的学习，让学生在反</w:t>
      </w:r>
      <w:proofErr w:type="gramStart"/>
      <w:r>
        <w:rPr>
          <w:rFonts w:ascii="仿宋" w:eastAsia="仿宋" w:hAnsi="仿宋" w:cs="仿宋" w:hint="eastAsia"/>
          <w:szCs w:val="21"/>
        </w:rPr>
        <w:t>复试译与比照</w:t>
      </w:r>
      <w:proofErr w:type="gramEnd"/>
      <w:r>
        <w:rPr>
          <w:rFonts w:ascii="仿宋" w:eastAsia="仿宋" w:hAnsi="仿宋" w:cs="仿宋" w:hint="eastAsia"/>
          <w:szCs w:val="21"/>
        </w:rPr>
        <w:t>参考答案的过程中掌握各种翻译技巧，提高汉日互译能力。让学生初步具备翻译实用性文章及初步笔译的能力，成为一名基本合格的日语工作者。</w:t>
      </w:r>
    </w:p>
    <w:p w14:paraId="048E185E" w14:textId="77777777" w:rsidR="0053253D" w:rsidRDefault="00454520">
      <w:pPr>
        <w:ind w:left="316" w:firstLineChars="100" w:firstLine="211"/>
        <w:rPr>
          <w:rFonts w:ascii="仿宋" w:eastAsia="仿宋" w:hAnsi="仿宋" w:cs="仿宋"/>
          <w:b/>
          <w:bCs/>
          <w:szCs w:val="21"/>
        </w:rPr>
      </w:pPr>
      <w:r>
        <w:rPr>
          <w:rFonts w:ascii="仿宋" w:eastAsia="仿宋" w:hAnsi="仿宋" w:cs="仿宋" w:hint="eastAsia"/>
          <w:b/>
          <w:bCs/>
          <w:szCs w:val="21"/>
        </w:rPr>
        <w:t>三、与相关课程的联系与区别</w:t>
      </w:r>
    </w:p>
    <w:p w14:paraId="48D169AF" w14:textId="636F5312" w:rsidR="0053253D" w:rsidRDefault="00454520">
      <w:pPr>
        <w:ind w:firstLineChars="200" w:firstLine="420"/>
        <w:rPr>
          <w:rFonts w:ascii="仿宋" w:eastAsia="仿宋" w:hAnsi="仿宋" w:cs="仿宋"/>
          <w:bCs/>
          <w:szCs w:val="21"/>
        </w:rPr>
      </w:pPr>
      <w:r>
        <w:rPr>
          <w:rFonts w:ascii="仿宋" w:eastAsia="仿宋" w:hAnsi="仿宋" w:cs="仿宋" w:hint="eastAsia"/>
          <w:bCs/>
          <w:szCs w:val="21"/>
        </w:rPr>
        <w:t>初级日语笔译课程与一般日语课程一样，都要求学生掌握日语的基本语法和词汇，为进一步学习打下基础</w:t>
      </w:r>
      <w:r w:rsidR="00456DAB">
        <w:rPr>
          <w:rFonts w:ascii="仿宋" w:eastAsia="仿宋" w:hAnsi="仿宋" w:cs="仿宋" w:hint="eastAsia"/>
          <w:bCs/>
          <w:szCs w:val="21"/>
        </w:rPr>
        <w:t>，</w:t>
      </w:r>
      <w:r>
        <w:rPr>
          <w:rFonts w:ascii="仿宋" w:eastAsia="仿宋" w:hAnsi="仿宋" w:cs="仿宋" w:hint="eastAsia"/>
          <w:bCs/>
          <w:szCs w:val="21"/>
        </w:rPr>
        <w:t>都强调</w:t>
      </w:r>
      <w:r w:rsidR="00456DAB">
        <w:rPr>
          <w:rFonts w:ascii="仿宋" w:eastAsia="仿宋" w:hAnsi="仿宋" w:cs="仿宋" w:hint="eastAsia"/>
          <w:bCs/>
          <w:szCs w:val="21"/>
        </w:rPr>
        <w:t>理解</w:t>
      </w:r>
      <w:r>
        <w:rPr>
          <w:rFonts w:ascii="仿宋" w:eastAsia="仿宋" w:hAnsi="仿宋" w:cs="仿宋" w:hint="eastAsia"/>
          <w:bCs/>
          <w:szCs w:val="21"/>
        </w:rPr>
        <w:t>汉</w:t>
      </w:r>
      <w:proofErr w:type="gramStart"/>
      <w:r>
        <w:rPr>
          <w:rFonts w:ascii="仿宋" w:eastAsia="仿宋" w:hAnsi="仿宋" w:cs="仿宋" w:hint="eastAsia"/>
          <w:bCs/>
          <w:szCs w:val="21"/>
        </w:rPr>
        <w:t>日两种</w:t>
      </w:r>
      <w:proofErr w:type="gramEnd"/>
      <w:r>
        <w:rPr>
          <w:rFonts w:ascii="仿宋" w:eastAsia="仿宋" w:hAnsi="仿宋" w:cs="仿宋" w:hint="eastAsia"/>
          <w:bCs/>
          <w:szCs w:val="21"/>
        </w:rPr>
        <w:t>语言及文化的差异，帮助学生更好地进行语言转换和文化适应。</w:t>
      </w:r>
      <w:r>
        <w:rPr>
          <w:rFonts w:ascii="仿宋" w:eastAsia="仿宋" w:hAnsi="仿宋" w:cs="仿宋"/>
          <w:bCs/>
          <w:szCs w:val="21"/>
        </w:rPr>
        <w:t>区别在于：</w:t>
      </w:r>
      <w:r>
        <w:rPr>
          <w:rFonts w:ascii="仿宋" w:eastAsia="仿宋" w:hAnsi="仿宋" w:cs="仿宋" w:hint="eastAsia"/>
          <w:bCs/>
          <w:szCs w:val="21"/>
        </w:rPr>
        <w:t>初级日语笔译课程专注于笔译技巧的培养，而一般日语课程更侧重于日常会话和听力理解。本课程通过翻译练习，积累实践知识，培养学生的双语运用能力，而其他课程更注重语言知识的学习，更侧重于语言的总体掌握和应用。初级日语笔译课程在培养学生翻译技能方面具有独特性，同时与其他日语课程共享基础语言学习的目标和文化理解的重要性。</w:t>
      </w:r>
    </w:p>
    <w:p w14:paraId="3C6DB58A"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四、课程的重点和难点</w:t>
      </w:r>
    </w:p>
    <w:p w14:paraId="512FA73C" w14:textId="40D2C536" w:rsidR="0053253D" w:rsidRDefault="00454520">
      <w:pPr>
        <w:ind w:firstLineChars="200" w:firstLine="420"/>
        <w:rPr>
          <w:rFonts w:ascii="仿宋" w:eastAsia="仿宋" w:hAnsi="仿宋" w:cs="仿宋"/>
          <w:szCs w:val="21"/>
        </w:rPr>
      </w:pPr>
      <w:r>
        <w:rPr>
          <w:rFonts w:ascii="仿宋" w:eastAsia="仿宋" w:hAnsi="仿宋" w:cs="仿宋" w:hint="eastAsia"/>
          <w:szCs w:val="21"/>
        </w:rPr>
        <w:t>初级日语笔译课程的重点在于培养基础的翻译技巧和对汉</w:t>
      </w:r>
      <w:proofErr w:type="gramStart"/>
      <w:r>
        <w:rPr>
          <w:rFonts w:ascii="仿宋" w:eastAsia="仿宋" w:hAnsi="仿宋" w:cs="仿宋" w:hint="eastAsia"/>
          <w:szCs w:val="21"/>
        </w:rPr>
        <w:t>日语言</w:t>
      </w:r>
      <w:proofErr w:type="gramEnd"/>
      <w:r>
        <w:rPr>
          <w:rFonts w:ascii="仿宋" w:eastAsia="仿宋" w:hAnsi="仿宋" w:cs="仿宋" w:hint="eastAsia"/>
          <w:szCs w:val="21"/>
        </w:rPr>
        <w:t>表达习惯差异的理解</w:t>
      </w:r>
      <w:r w:rsidR="00456DAB">
        <w:rPr>
          <w:rFonts w:ascii="仿宋" w:eastAsia="仿宋" w:hAnsi="仿宋" w:cs="仿宋" w:hint="eastAsia"/>
          <w:szCs w:val="21"/>
        </w:rPr>
        <w:t>能力</w:t>
      </w:r>
      <w:r>
        <w:rPr>
          <w:rFonts w:ascii="仿宋" w:eastAsia="仿宋" w:hAnsi="仿宋" w:cs="仿宋" w:hint="eastAsia"/>
          <w:szCs w:val="21"/>
        </w:rPr>
        <w:t>，提高双语运用能力。难点则包括敬语的使用、词汇量掌握和文化差异的适应。初级日语笔译课程要求学生不仅要掌握语言知识，还要能够灵活运用翻译技巧，同时克服语言和文化上的差异，这对于初学者来说是一个挑战。通过系统学习和大量实践，可以逐步提高翻译能力和语言理解力。</w:t>
      </w:r>
    </w:p>
    <w:p w14:paraId="1E8EBAF4" w14:textId="77777777" w:rsidR="0053253D" w:rsidRDefault="0053253D">
      <w:pPr>
        <w:jc w:val="center"/>
        <w:rPr>
          <w:rFonts w:ascii="仿宋" w:eastAsia="仿宋" w:hAnsi="仿宋" w:cs="仿宋"/>
          <w:szCs w:val="21"/>
        </w:rPr>
      </w:pPr>
    </w:p>
    <w:p w14:paraId="03D8393B" w14:textId="77777777" w:rsidR="0053253D" w:rsidRDefault="00454520">
      <w:pPr>
        <w:jc w:val="center"/>
        <w:rPr>
          <w:rFonts w:ascii="仿宋" w:eastAsia="仿宋" w:hAnsi="仿宋" w:cs="仿宋"/>
          <w:b/>
          <w:szCs w:val="21"/>
        </w:rPr>
      </w:pPr>
      <w:r>
        <w:rPr>
          <w:rFonts w:ascii="仿宋" w:eastAsia="仿宋" w:hAnsi="仿宋" w:cs="仿宋" w:hint="eastAsia"/>
          <w:b/>
          <w:szCs w:val="21"/>
        </w:rPr>
        <w:t>Ⅱ  考核目标</w:t>
      </w:r>
    </w:p>
    <w:p w14:paraId="5DE7D39C" w14:textId="39476E6E" w:rsidR="0053253D" w:rsidRDefault="00454520">
      <w:pPr>
        <w:ind w:firstLineChars="200" w:firstLine="420"/>
        <w:rPr>
          <w:rFonts w:ascii="仿宋" w:eastAsia="仿宋" w:hAnsi="仿宋" w:cs="仿宋"/>
          <w:szCs w:val="21"/>
        </w:rPr>
      </w:pPr>
      <w:r>
        <w:rPr>
          <w:rFonts w:ascii="仿宋" w:eastAsia="仿宋" w:hAnsi="仿宋" w:cs="仿宋" w:hint="eastAsia"/>
          <w:szCs w:val="21"/>
        </w:rPr>
        <w:t>本大纲在考核目标中，按照 “识记”、“领会”、“应用”三个能力层次规定其应达到的能力层次要求。</w:t>
      </w:r>
      <w:proofErr w:type="gramStart"/>
      <w:r>
        <w:rPr>
          <w:rFonts w:ascii="仿宋" w:eastAsia="仿宋" w:hAnsi="仿宋" w:cs="仿宋" w:hint="eastAsia"/>
          <w:szCs w:val="21"/>
        </w:rPr>
        <w:t>各能力</w:t>
      </w:r>
      <w:proofErr w:type="gramEnd"/>
      <w:r>
        <w:rPr>
          <w:rFonts w:ascii="仿宋" w:eastAsia="仿宋" w:hAnsi="仿宋" w:cs="仿宋" w:hint="eastAsia"/>
          <w:szCs w:val="21"/>
        </w:rPr>
        <w:t>层次为递进</w:t>
      </w:r>
      <w:r w:rsidR="00456DAB">
        <w:rPr>
          <w:rFonts w:ascii="仿宋" w:eastAsia="仿宋" w:hAnsi="仿宋" w:cs="仿宋" w:hint="eastAsia"/>
          <w:szCs w:val="21"/>
        </w:rPr>
        <w:t>等级</w:t>
      </w:r>
      <w:r>
        <w:rPr>
          <w:rFonts w:ascii="仿宋" w:eastAsia="仿宋" w:hAnsi="仿宋" w:cs="仿宋" w:hint="eastAsia"/>
          <w:szCs w:val="21"/>
        </w:rPr>
        <w:t>关系，后者必须建立在前者的基础上，其含义</w:t>
      </w:r>
      <w:r w:rsidR="00456DAB">
        <w:rPr>
          <w:rFonts w:ascii="仿宋" w:eastAsia="仿宋" w:hAnsi="仿宋" w:cs="仿宋" w:hint="eastAsia"/>
          <w:szCs w:val="21"/>
        </w:rPr>
        <w:t>如下：</w:t>
      </w:r>
    </w:p>
    <w:p w14:paraId="7A60536B" w14:textId="39EEFEC6" w:rsidR="0053253D" w:rsidRDefault="00454520">
      <w:pPr>
        <w:rPr>
          <w:rFonts w:ascii="仿宋" w:eastAsia="仿宋" w:hAnsi="仿宋" w:cs="仿宋"/>
          <w:szCs w:val="21"/>
        </w:rPr>
      </w:pPr>
      <w:r>
        <w:rPr>
          <w:rFonts w:ascii="仿宋" w:eastAsia="仿宋" w:hAnsi="仿宋" w:cs="仿宋" w:hint="eastAsia"/>
          <w:szCs w:val="21"/>
        </w:rPr>
        <w:t>识记：</w:t>
      </w:r>
      <w:r w:rsidR="008D021D">
        <w:rPr>
          <w:rFonts w:ascii="仿宋" w:eastAsia="仿宋" w:hAnsi="仿宋" w:cs="仿宋" w:hint="eastAsia"/>
          <w:szCs w:val="21"/>
        </w:rPr>
        <w:t>理解</w:t>
      </w:r>
      <w:r>
        <w:rPr>
          <w:rFonts w:ascii="仿宋" w:eastAsia="仿宋" w:hAnsi="仿宋" w:cs="仿宋" w:hint="eastAsia"/>
          <w:szCs w:val="21"/>
        </w:rPr>
        <w:t>有关的</w:t>
      </w:r>
      <w:r w:rsidR="00456DAB">
        <w:rPr>
          <w:rFonts w:ascii="仿宋" w:eastAsia="仿宋" w:hAnsi="仿宋" w:cs="仿宋" w:hint="eastAsia"/>
          <w:szCs w:val="21"/>
        </w:rPr>
        <w:t>专有</w:t>
      </w:r>
      <w:r>
        <w:rPr>
          <w:rFonts w:ascii="仿宋" w:eastAsia="仿宋" w:hAnsi="仿宋" w:cs="仿宋" w:hint="eastAsia"/>
          <w:szCs w:val="21"/>
        </w:rPr>
        <w:t>名词、</w:t>
      </w:r>
      <w:r w:rsidR="00456DAB">
        <w:rPr>
          <w:rFonts w:ascii="仿宋" w:eastAsia="仿宋" w:hAnsi="仿宋" w:cs="仿宋" w:hint="eastAsia"/>
          <w:szCs w:val="21"/>
        </w:rPr>
        <w:t>翻译</w:t>
      </w:r>
      <w:r>
        <w:rPr>
          <w:rFonts w:ascii="仿宋" w:eastAsia="仿宋" w:hAnsi="仿宋" w:cs="仿宋" w:hint="eastAsia"/>
          <w:szCs w:val="21"/>
        </w:rPr>
        <w:t>概念、</w:t>
      </w:r>
      <w:r w:rsidR="00456DAB">
        <w:rPr>
          <w:rFonts w:ascii="仿宋" w:eastAsia="仿宋" w:hAnsi="仿宋" w:cs="仿宋" w:hint="eastAsia"/>
          <w:szCs w:val="21"/>
        </w:rPr>
        <w:t>翻译</w:t>
      </w:r>
      <w:r>
        <w:rPr>
          <w:rFonts w:ascii="仿宋" w:eastAsia="仿宋" w:hAnsi="仿宋" w:cs="仿宋" w:hint="eastAsia"/>
          <w:szCs w:val="21"/>
        </w:rPr>
        <w:t>知识的含义，并能正确认识和表述，是最低层次的要求。</w:t>
      </w:r>
    </w:p>
    <w:p w14:paraId="3C095FF7" w14:textId="20B0CDCB" w:rsidR="0053253D" w:rsidRDefault="00454520">
      <w:pPr>
        <w:rPr>
          <w:rFonts w:ascii="仿宋" w:eastAsia="仿宋" w:hAnsi="仿宋" w:cs="仿宋"/>
          <w:szCs w:val="21"/>
        </w:rPr>
      </w:pPr>
      <w:r>
        <w:rPr>
          <w:rFonts w:ascii="仿宋" w:eastAsia="仿宋" w:hAnsi="仿宋" w:cs="仿宋" w:hint="eastAsia"/>
          <w:szCs w:val="21"/>
        </w:rPr>
        <w:lastRenderedPageBreak/>
        <w:t>领会：在识记的基础上，掌握有关</w:t>
      </w:r>
      <w:r w:rsidR="00456DAB">
        <w:rPr>
          <w:rFonts w:ascii="仿宋" w:eastAsia="仿宋" w:hAnsi="仿宋" w:cs="仿宋" w:hint="eastAsia"/>
          <w:szCs w:val="21"/>
        </w:rPr>
        <w:t>翻译</w:t>
      </w:r>
      <w:r>
        <w:rPr>
          <w:rFonts w:ascii="仿宋" w:eastAsia="仿宋" w:hAnsi="仿宋" w:cs="仿宋" w:hint="eastAsia"/>
          <w:szCs w:val="21"/>
        </w:rPr>
        <w:t>概念、原理、方法的区别与联系，是较高层次的要求。</w:t>
      </w:r>
    </w:p>
    <w:p w14:paraId="4E7D1BA3" w14:textId="39D3B2BF" w:rsidR="0053253D" w:rsidRDefault="00454520">
      <w:pPr>
        <w:rPr>
          <w:rFonts w:ascii="仿宋" w:eastAsia="仿宋" w:hAnsi="仿宋" w:cs="仿宋"/>
          <w:szCs w:val="21"/>
        </w:rPr>
      </w:pPr>
      <w:r>
        <w:rPr>
          <w:rFonts w:ascii="仿宋" w:eastAsia="仿宋" w:hAnsi="仿宋" w:cs="仿宋" w:hint="eastAsia"/>
          <w:szCs w:val="21"/>
        </w:rPr>
        <w:t>应用：在理解的基础上，运用</w:t>
      </w:r>
      <w:r w:rsidR="00456DAB">
        <w:rPr>
          <w:rFonts w:ascii="仿宋" w:eastAsia="仿宋" w:hAnsi="仿宋" w:cs="仿宋" w:hint="eastAsia"/>
          <w:szCs w:val="21"/>
        </w:rPr>
        <w:t>翻译理论和技巧</w:t>
      </w:r>
      <w:r>
        <w:rPr>
          <w:rFonts w:ascii="仿宋" w:eastAsia="仿宋" w:hAnsi="仿宋" w:cs="仿宋" w:hint="eastAsia"/>
          <w:szCs w:val="21"/>
        </w:rPr>
        <w:t>分析和解决有关的理论问题和实际问题，是最高层次的要求。</w:t>
      </w:r>
    </w:p>
    <w:p w14:paraId="40ACBCE0" w14:textId="77777777" w:rsidR="0053253D" w:rsidRDefault="0053253D">
      <w:pPr>
        <w:rPr>
          <w:rFonts w:ascii="仿宋" w:eastAsia="仿宋" w:hAnsi="仿宋" w:cs="仿宋"/>
          <w:szCs w:val="21"/>
        </w:rPr>
      </w:pPr>
    </w:p>
    <w:p w14:paraId="3CFB778F" w14:textId="77777777" w:rsidR="0053253D" w:rsidRDefault="0053253D">
      <w:pPr>
        <w:rPr>
          <w:rFonts w:ascii="仿宋" w:eastAsia="仿宋" w:hAnsi="仿宋" w:cs="仿宋"/>
          <w:szCs w:val="21"/>
        </w:rPr>
      </w:pPr>
    </w:p>
    <w:p w14:paraId="3C011B00" w14:textId="77777777" w:rsidR="0053253D" w:rsidRDefault="00454520">
      <w:pPr>
        <w:jc w:val="center"/>
        <w:rPr>
          <w:rFonts w:ascii="仿宋" w:eastAsia="仿宋" w:hAnsi="仿宋" w:cs="仿宋"/>
          <w:b/>
          <w:szCs w:val="21"/>
        </w:rPr>
      </w:pPr>
      <w:r>
        <w:rPr>
          <w:rFonts w:ascii="仿宋" w:eastAsia="仿宋" w:hAnsi="仿宋" w:cs="仿宋" w:hint="eastAsia"/>
          <w:b/>
          <w:szCs w:val="21"/>
        </w:rPr>
        <w:t>Ⅲ  课程内容与考核要求</w:t>
      </w:r>
    </w:p>
    <w:p w14:paraId="405563DA" w14:textId="77777777" w:rsidR="0053253D" w:rsidRDefault="00454520">
      <w:pPr>
        <w:jc w:val="center"/>
        <w:rPr>
          <w:rFonts w:ascii="仿宋" w:eastAsia="仿宋" w:hAnsi="仿宋" w:cs="仿宋"/>
          <w:szCs w:val="21"/>
        </w:rPr>
      </w:pPr>
      <w:r>
        <w:rPr>
          <w:rFonts w:ascii="仿宋" w:eastAsia="仿宋" w:hAnsi="仿宋" w:cs="仿宋" w:hint="eastAsia"/>
          <w:szCs w:val="21"/>
        </w:rPr>
        <w:t>第一单元 翻译理论</w:t>
      </w:r>
    </w:p>
    <w:p w14:paraId="3FA81331" w14:textId="77777777" w:rsidR="0053253D" w:rsidRDefault="00454520">
      <w:pPr>
        <w:rPr>
          <w:rFonts w:ascii="仿宋" w:eastAsia="仿宋" w:hAnsi="仿宋" w:cs="仿宋"/>
          <w:szCs w:val="21"/>
        </w:rPr>
      </w:pPr>
      <w:r>
        <w:rPr>
          <w:rFonts w:ascii="仿宋" w:eastAsia="仿宋" w:hAnsi="仿宋" w:cs="仿宋" w:hint="eastAsia"/>
          <w:szCs w:val="21"/>
        </w:rPr>
        <w:t>第一章 翻译的定义</w:t>
      </w:r>
    </w:p>
    <w:p w14:paraId="73446A13"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一、学习目的与要求</w:t>
      </w:r>
    </w:p>
    <w:p w14:paraId="34639902" w14:textId="4E95EC05" w:rsidR="0053253D" w:rsidRDefault="00454520">
      <w:pPr>
        <w:ind w:firstLineChars="200" w:firstLine="420"/>
        <w:rPr>
          <w:rFonts w:ascii="仿宋" w:eastAsia="仿宋" w:hAnsi="仿宋" w:cs="仿宋"/>
          <w:szCs w:val="21"/>
        </w:rPr>
      </w:pPr>
      <w:r>
        <w:rPr>
          <w:rFonts w:ascii="仿宋" w:eastAsia="仿宋" w:hAnsi="仿宋" w:cs="仿宋" w:hint="eastAsia"/>
          <w:szCs w:val="21"/>
        </w:rPr>
        <w:t>通过本</w:t>
      </w:r>
      <w:r w:rsidR="00456DAB">
        <w:rPr>
          <w:rFonts w:ascii="仿宋" w:eastAsia="仿宋" w:hAnsi="仿宋" w:cs="仿宋" w:hint="eastAsia"/>
          <w:szCs w:val="21"/>
        </w:rPr>
        <w:t>章</w:t>
      </w:r>
      <w:r>
        <w:rPr>
          <w:rFonts w:ascii="仿宋" w:eastAsia="仿宋" w:hAnsi="仿宋" w:cs="仿宋" w:hint="eastAsia"/>
          <w:szCs w:val="21"/>
        </w:rPr>
        <w:t>学习，要求掌握翻译的分类和定义。了解不同国家不同时代的翻译家对翻译做出的定义。</w:t>
      </w:r>
    </w:p>
    <w:p w14:paraId="291891EF" w14:textId="77777777" w:rsidR="0053253D" w:rsidRDefault="0053253D">
      <w:pPr>
        <w:rPr>
          <w:rFonts w:ascii="仿宋" w:eastAsia="仿宋" w:hAnsi="仿宋" w:cs="仿宋"/>
          <w:szCs w:val="21"/>
        </w:rPr>
      </w:pPr>
    </w:p>
    <w:p w14:paraId="0D75C7AD" w14:textId="77777777" w:rsidR="0053253D" w:rsidRDefault="00454520">
      <w:pPr>
        <w:rPr>
          <w:rFonts w:ascii="仿宋" w:eastAsia="仿宋" w:hAnsi="仿宋" w:cs="仿宋"/>
          <w:szCs w:val="21"/>
        </w:rPr>
      </w:pPr>
      <w:r>
        <w:rPr>
          <w:rFonts w:ascii="仿宋" w:eastAsia="仿宋" w:hAnsi="仿宋" w:cs="仿宋" w:hint="eastAsia"/>
          <w:szCs w:val="21"/>
        </w:rPr>
        <w:t>第二章 翻译的标准</w:t>
      </w:r>
    </w:p>
    <w:p w14:paraId="7E2C5ABB"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一、学习目的与要求</w:t>
      </w:r>
    </w:p>
    <w:p w14:paraId="7B44B2B5" w14:textId="7C6925A8" w:rsidR="0053253D" w:rsidRDefault="00454520">
      <w:pPr>
        <w:ind w:firstLineChars="200" w:firstLine="420"/>
        <w:rPr>
          <w:rFonts w:ascii="仿宋" w:eastAsia="仿宋" w:hAnsi="仿宋" w:cs="仿宋"/>
          <w:szCs w:val="21"/>
        </w:rPr>
      </w:pPr>
      <w:r>
        <w:rPr>
          <w:rFonts w:ascii="仿宋" w:eastAsia="仿宋" w:hAnsi="仿宋" w:cs="仿宋" w:hint="eastAsia"/>
          <w:szCs w:val="21"/>
        </w:rPr>
        <w:t>通过本章的学习，要求理解翻译的标准</w:t>
      </w:r>
      <w:r w:rsidR="00456DAB">
        <w:rPr>
          <w:rFonts w:ascii="仿宋" w:eastAsia="仿宋" w:hAnsi="仿宋" w:cs="仿宋" w:hint="eastAsia"/>
          <w:szCs w:val="21"/>
        </w:rPr>
        <w:t>，正确认识</w:t>
      </w:r>
      <w:r>
        <w:rPr>
          <w:rFonts w:ascii="仿宋" w:eastAsia="仿宋" w:hAnsi="仿宋" w:cs="仿宋" w:hint="eastAsia"/>
          <w:szCs w:val="21"/>
        </w:rPr>
        <w:t>不同国家不同时代的翻译家提出的翻译标准</w:t>
      </w:r>
      <w:r w:rsidR="00456DAB">
        <w:rPr>
          <w:rFonts w:ascii="仿宋" w:eastAsia="仿宋" w:hAnsi="仿宋" w:cs="仿宋" w:hint="eastAsia"/>
          <w:szCs w:val="21"/>
        </w:rPr>
        <w:t>的异同</w:t>
      </w:r>
      <w:r>
        <w:rPr>
          <w:rFonts w:ascii="仿宋" w:eastAsia="仿宋" w:hAnsi="仿宋" w:cs="仿宋" w:hint="eastAsia"/>
          <w:szCs w:val="21"/>
        </w:rPr>
        <w:t>。</w:t>
      </w:r>
    </w:p>
    <w:p w14:paraId="578B9FE2" w14:textId="77777777" w:rsidR="0053253D" w:rsidRDefault="0053253D">
      <w:pPr>
        <w:rPr>
          <w:rFonts w:ascii="仿宋" w:eastAsia="仿宋" w:hAnsi="仿宋" w:cs="仿宋"/>
          <w:szCs w:val="21"/>
        </w:rPr>
      </w:pPr>
    </w:p>
    <w:p w14:paraId="2362F40A" w14:textId="77777777" w:rsidR="0053253D" w:rsidRDefault="00454520">
      <w:pPr>
        <w:rPr>
          <w:rFonts w:ascii="仿宋" w:eastAsia="仿宋" w:hAnsi="仿宋" w:cs="仿宋"/>
          <w:szCs w:val="21"/>
        </w:rPr>
      </w:pPr>
      <w:r>
        <w:rPr>
          <w:rFonts w:ascii="仿宋" w:eastAsia="仿宋" w:hAnsi="仿宋" w:cs="仿宋" w:hint="eastAsia"/>
          <w:szCs w:val="21"/>
        </w:rPr>
        <w:t>第三章 翻译的制约因素</w:t>
      </w:r>
    </w:p>
    <w:p w14:paraId="15FF4B69"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一、学习目的与要求</w:t>
      </w:r>
    </w:p>
    <w:p w14:paraId="477DDC4F" w14:textId="0CC63271" w:rsidR="0053253D" w:rsidRDefault="00454520">
      <w:pPr>
        <w:ind w:firstLineChars="200" w:firstLine="420"/>
        <w:rPr>
          <w:rFonts w:ascii="仿宋" w:eastAsia="仿宋" w:hAnsi="仿宋" w:cs="仿宋"/>
          <w:szCs w:val="21"/>
        </w:rPr>
      </w:pPr>
      <w:r>
        <w:rPr>
          <w:rFonts w:ascii="仿宋" w:eastAsia="仿宋" w:hAnsi="仿宋" w:cs="仿宋" w:hint="eastAsia"/>
          <w:szCs w:val="21"/>
        </w:rPr>
        <w:t>通过本章的学习，要求了解翻译这种实践活动所受到的来自语言内部环境和</w:t>
      </w:r>
      <w:r w:rsidR="00456DAB">
        <w:rPr>
          <w:rFonts w:ascii="仿宋" w:eastAsia="仿宋" w:hAnsi="仿宋" w:cs="仿宋" w:hint="eastAsia"/>
          <w:szCs w:val="21"/>
        </w:rPr>
        <w:t>外</w:t>
      </w:r>
      <w:r>
        <w:rPr>
          <w:rFonts w:ascii="仿宋" w:eastAsia="仿宋" w:hAnsi="仿宋" w:cs="仿宋" w:hint="eastAsia"/>
          <w:szCs w:val="21"/>
        </w:rPr>
        <w:t>部环境的制约因素。了解初学者在词汇和句子翻译时经常出现的问题，掌握解决这些问题的方法和技巧。要求能够发现译文中的常见错误，并改正。</w:t>
      </w:r>
    </w:p>
    <w:p w14:paraId="020B078D"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二、课程内容</w:t>
      </w:r>
    </w:p>
    <w:p w14:paraId="1BFE7444" w14:textId="77777777" w:rsidR="0053253D" w:rsidRDefault="00454520">
      <w:pPr>
        <w:ind w:leftChars="202" w:left="424"/>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文化的制约</w:t>
      </w:r>
    </w:p>
    <w:p w14:paraId="0F9E7AB7" w14:textId="77777777" w:rsidR="0053253D" w:rsidRDefault="00454520">
      <w:pPr>
        <w:ind w:leftChars="202" w:left="424"/>
        <w:rPr>
          <w:rFonts w:ascii="仿宋" w:eastAsia="仿宋" w:hAnsi="仿宋" w:cs="仿宋"/>
          <w:szCs w:val="21"/>
        </w:rPr>
      </w:pPr>
      <w:r>
        <w:rPr>
          <w:rFonts w:ascii="仿宋" w:eastAsia="仿宋" w:hAnsi="仿宋" w:cs="仿宋"/>
          <w:szCs w:val="21"/>
        </w:rPr>
        <w:t>2.</w:t>
      </w:r>
      <w:r>
        <w:rPr>
          <w:rFonts w:ascii="仿宋" w:eastAsia="仿宋" w:hAnsi="仿宋" w:cs="仿宋" w:hint="eastAsia"/>
          <w:szCs w:val="21"/>
        </w:rPr>
        <w:t>文内的制约</w:t>
      </w:r>
    </w:p>
    <w:p w14:paraId="40FE2F2A" w14:textId="77777777" w:rsidR="0053253D" w:rsidRDefault="00454520">
      <w:pPr>
        <w:ind w:leftChars="202" w:left="424"/>
        <w:rPr>
          <w:rFonts w:ascii="仿宋" w:eastAsia="仿宋" w:hAnsi="仿宋" w:cs="仿宋"/>
          <w:szCs w:val="21"/>
        </w:rPr>
      </w:pPr>
      <w:r>
        <w:rPr>
          <w:rFonts w:ascii="仿宋" w:eastAsia="仿宋" w:hAnsi="仿宋" w:cs="仿宋"/>
          <w:szCs w:val="21"/>
        </w:rPr>
        <w:t>3.</w:t>
      </w:r>
      <w:r>
        <w:rPr>
          <w:rFonts w:ascii="仿宋" w:eastAsia="仿宋" w:hAnsi="仿宋" w:cs="仿宋" w:hint="eastAsia"/>
          <w:szCs w:val="21"/>
        </w:rPr>
        <w:t>时代背景及意识形态的制约</w:t>
      </w:r>
    </w:p>
    <w:p w14:paraId="109D279A"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三、考核知识点与考核目标</w:t>
      </w:r>
    </w:p>
    <w:p w14:paraId="16EC8A96"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识记：掌握初学者在翻译词汇和句子时经常出现的问题和解决方法。</w:t>
      </w:r>
    </w:p>
    <w:p w14:paraId="7EA1E85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领会：能够分析上述问题的成因。</w:t>
      </w:r>
    </w:p>
    <w:p w14:paraId="6F44555B"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应用：能够发现译文中的常见错误，并将其改正。</w:t>
      </w:r>
    </w:p>
    <w:p w14:paraId="32420565" w14:textId="77777777" w:rsidR="0053253D" w:rsidRDefault="0053253D">
      <w:pPr>
        <w:ind w:firstLineChars="200" w:firstLine="420"/>
        <w:rPr>
          <w:rFonts w:ascii="仿宋" w:eastAsia="仿宋" w:hAnsi="仿宋" w:cs="仿宋"/>
          <w:szCs w:val="21"/>
        </w:rPr>
      </w:pPr>
    </w:p>
    <w:p w14:paraId="4D3B4994" w14:textId="77777777" w:rsidR="0053253D" w:rsidRDefault="00454520">
      <w:pPr>
        <w:rPr>
          <w:rFonts w:ascii="仿宋" w:eastAsia="仿宋" w:hAnsi="仿宋" w:cs="仿宋"/>
          <w:szCs w:val="21"/>
        </w:rPr>
      </w:pPr>
      <w:r>
        <w:rPr>
          <w:rFonts w:ascii="仿宋" w:eastAsia="仿宋" w:hAnsi="仿宋" w:cs="仿宋" w:hint="eastAsia"/>
          <w:szCs w:val="21"/>
        </w:rPr>
        <w:t>第四章 翻译技巧</w:t>
      </w:r>
    </w:p>
    <w:p w14:paraId="6D3D8F51"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一、学习目的与要求</w:t>
      </w:r>
    </w:p>
    <w:p w14:paraId="72F16BCD" w14:textId="77777777" w:rsidR="0053253D" w:rsidRDefault="00454520">
      <w:pPr>
        <w:ind w:firstLineChars="200" w:firstLine="420"/>
        <w:rPr>
          <w:rFonts w:ascii="仿宋" w:eastAsia="仿宋" w:hAnsi="仿宋" w:cs="仿宋"/>
          <w:szCs w:val="21"/>
        </w:rPr>
      </w:pPr>
      <w:bookmarkStart w:id="0" w:name="_Hlk133780845"/>
      <w:r>
        <w:rPr>
          <w:rFonts w:ascii="仿宋" w:eastAsia="仿宋" w:hAnsi="仿宋" w:cs="仿宋" w:hint="eastAsia"/>
          <w:szCs w:val="21"/>
        </w:rPr>
        <w:t>通过本章的学习，要求掌握增译和减译，直译和意译，正反互译，</w:t>
      </w:r>
      <w:proofErr w:type="gramStart"/>
      <w:r>
        <w:rPr>
          <w:rFonts w:ascii="仿宋" w:eastAsia="仿宋" w:hAnsi="仿宋" w:cs="仿宋" w:hint="eastAsia"/>
          <w:szCs w:val="21"/>
        </w:rPr>
        <w:t>拆译和合译</w:t>
      </w:r>
      <w:proofErr w:type="gramEnd"/>
      <w:r>
        <w:rPr>
          <w:rFonts w:ascii="仿宋" w:eastAsia="仿宋" w:hAnsi="仿宋" w:cs="仿宋" w:hint="eastAsia"/>
          <w:szCs w:val="21"/>
        </w:rPr>
        <w:t>，倒译</w:t>
      </w:r>
      <w:proofErr w:type="gramStart"/>
      <w:r>
        <w:rPr>
          <w:rFonts w:ascii="仿宋" w:eastAsia="仿宋" w:hAnsi="仿宋" w:cs="仿宋" w:hint="eastAsia"/>
          <w:szCs w:val="21"/>
        </w:rPr>
        <w:t>和变译</w:t>
      </w:r>
      <w:proofErr w:type="gramEnd"/>
      <w:r>
        <w:rPr>
          <w:rFonts w:ascii="仿宋" w:eastAsia="仿宋" w:hAnsi="仿宋" w:cs="仿宋" w:hint="eastAsia"/>
          <w:szCs w:val="21"/>
        </w:rPr>
        <w:t>等各种翻译技巧，能够在实际翻译中灵活使用这些技巧。</w:t>
      </w:r>
      <w:bookmarkEnd w:id="0"/>
    </w:p>
    <w:p w14:paraId="718B67B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二、课程内容</w:t>
      </w:r>
    </w:p>
    <w:p w14:paraId="734D9EAA" w14:textId="77777777" w:rsidR="0053253D" w:rsidRDefault="00454520">
      <w:pPr>
        <w:ind w:leftChars="202" w:left="424"/>
        <w:rPr>
          <w:rFonts w:ascii="仿宋" w:eastAsia="仿宋" w:hAnsi="仿宋" w:cs="仿宋"/>
          <w:szCs w:val="21"/>
        </w:rPr>
      </w:pPr>
      <w:r>
        <w:rPr>
          <w:rFonts w:ascii="仿宋" w:eastAsia="仿宋" w:hAnsi="仿宋" w:cs="仿宋"/>
          <w:szCs w:val="21"/>
        </w:rPr>
        <w:t>1.</w:t>
      </w:r>
      <w:r>
        <w:rPr>
          <w:rFonts w:ascii="仿宋" w:eastAsia="仿宋" w:hAnsi="仿宋" w:cs="仿宋" w:hint="eastAsia"/>
          <w:szCs w:val="21"/>
        </w:rPr>
        <w:t>増译和减译</w:t>
      </w:r>
    </w:p>
    <w:p w14:paraId="4E3EE335" w14:textId="77777777" w:rsidR="0053253D" w:rsidRDefault="00454520">
      <w:pPr>
        <w:ind w:leftChars="202" w:left="424"/>
        <w:rPr>
          <w:rFonts w:ascii="仿宋" w:eastAsia="仿宋" w:hAnsi="仿宋" w:cs="仿宋"/>
          <w:szCs w:val="21"/>
        </w:rPr>
      </w:pPr>
      <w:r>
        <w:rPr>
          <w:rFonts w:ascii="仿宋" w:eastAsia="仿宋" w:hAnsi="仿宋" w:cs="仿宋"/>
          <w:szCs w:val="21"/>
        </w:rPr>
        <w:t>2.</w:t>
      </w:r>
      <w:r>
        <w:rPr>
          <w:rFonts w:ascii="仿宋" w:eastAsia="仿宋" w:hAnsi="仿宋" w:cs="仿宋" w:hint="eastAsia"/>
          <w:szCs w:val="21"/>
        </w:rPr>
        <w:t>直译和意译</w:t>
      </w:r>
    </w:p>
    <w:p w14:paraId="2D6F2B55" w14:textId="77777777" w:rsidR="0053253D" w:rsidRDefault="00454520">
      <w:pPr>
        <w:ind w:leftChars="202" w:left="424"/>
        <w:rPr>
          <w:rFonts w:ascii="仿宋" w:eastAsia="仿宋" w:hAnsi="仿宋" w:cs="仿宋"/>
          <w:szCs w:val="21"/>
        </w:rPr>
      </w:pPr>
      <w:r>
        <w:rPr>
          <w:rFonts w:ascii="仿宋" w:eastAsia="仿宋" w:hAnsi="仿宋" w:cs="仿宋"/>
          <w:szCs w:val="21"/>
        </w:rPr>
        <w:t>3.</w:t>
      </w:r>
      <w:r>
        <w:rPr>
          <w:rFonts w:ascii="仿宋" w:eastAsia="仿宋" w:hAnsi="仿宋" w:cs="仿宋" w:hint="eastAsia"/>
          <w:szCs w:val="21"/>
        </w:rPr>
        <w:t>正反互译</w:t>
      </w:r>
    </w:p>
    <w:p w14:paraId="06269C7B" w14:textId="77777777" w:rsidR="0053253D" w:rsidRDefault="00454520">
      <w:pPr>
        <w:ind w:leftChars="202" w:left="424"/>
        <w:rPr>
          <w:rFonts w:ascii="仿宋" w:eastAsia="仿宋" w:hAnsi="仿宋" w:cs="仿宋"/>
          <w:szCs w:val="21"/>
        </w:rPr>
      </w:pPr>
      <w:r>
        <w:rPr>
          <w:rFonts w:ascii="仿宋" w:eastAsia="仿宋" w:hAnsi="仿宋" w:cs="仿宋"/>
          <w:szCs w:val="21"/>
        </w:rPr>
        <w:t>4.</w:t>
      </w:r>
      <w:proofErr w:type="gramStart"/>
      <w:r>
        <w:rPr>
          <w:rFonts w:ascii="仿宋" w:eastAsia="仿宋" w:hAnsi="仿宋" w:cs="仿宋" w:hint="eastAsia"/>
          <w:szCs w:val="21"/>
        </w:rPr>
        <w:t>拆译和合译</w:t>
      </w:r>
      <w:proofErr w:type="gramEnd"/>
    </w:p>
    <w:p w14:paraId="3CB09C59" w14:textId="77777777" w:rsidR="0053253D" w:rsidRDefault="00454520">
      <w:pPr>
        <w:ind w:leftChars="202" w:left="424"/>
        <w:rPr>
          <w:rFonts w:ascii="仿宋" w:eastAsia="仿宋" w:hAnsi="仿宋" w:cs="仿宋"/>
          <w:szCs w:val="21"/>
        </w:rPr>
      </w:pPr>
      <w:r>
        <w:rPr>
          <w:rFonts w:ascii="仿宋" w:eastAsia="仿宋" w:hAnsi="仿宋" w:cs="仿宋"/>
          <w:szCs w:val="21"/>
        </w:rPr>
        <w:t>5.</w:t>
      </w:r>
      <w:r>
        <w:rPr>
          <w:rFonts w:ascii="仿宋" w:eastAsia="仿宋" w:hAnsi="仿宋" w:cs="仿宋" w:hint="eastAsia"/>
          <w:szCs w:val="21"/>
        </w:rPr>
        <w:t>倒译和变译</w:t>
      </w:r>
    </w:p>
    <w:p w14:paraId="19EEDAE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三、考核知识点与考核目标</w:t>
      </w:r>
    </w:p>
    <w:p w14:paraId="2E524A7D" w14:textId="67439E8E" w:rsidR="0053253D" w:rsidRDefault="00454520">
      <w:pPr>
        <w:ind w:leftChars="202" w:left="424"/>
        <w:rPr>
          <w:rFonts w:ascii="仿宋" w:eastAsia="仿宋" w:hAnsi="仿宋" w:cs="仿宋"/>
          <w:szCs w:val="21"/>
        </w:rPr>
      </w:pPr>
      <w:r>
        <w:rPr>
          <w:rFonts w:ascii="仿宋" w:eastAsia="仿宋" w:hAnsi="仿宋" w:cs="仿宋" w:hint="eastAsia"/>
          <w:szCs w:val="21"/>
        </w:rPr>
        <w:t>识记：增译</w:t>
      </w:r>
      <w:r w:rsidR="00456DAB">
        <w:rPr>
          <w:rFonts w:ascii="仿宋" w:eastAsia="仿宋" w:hAnsi="仿宋" w:cs="仿宋" w:hint="eastAsia"/>
          <w:szCs w:val="21"/>
        </w:rPr>
        <w:t>、</w:t>
      </w:r>
      <w:r>
        <w:rPr>
          <w:rFonts w:ascii="仿宋" w:eastAsia="仿宋" w:hAnsi="仿宋" w:cs="仿宋" w:hint="eastAsia"/>
          <w:szCs w:val="21"/>
        </w:rPr>
        <w:t>减译</w:t>
      </w:r>
      <w:r w:rsidR="00456DAB">
        <w:rPr>
          <w:rFonts w:ascii="仿宋" w:eastAsia="仿宋" w:hAnsi="仿宋" w:cs="仿宋" w:hint="eastAsia"/>
          <w:szCs w:val="21"/>
        </w:rPr>
        <w:t>、</w:t>
      </w:r>
      <w:r>
        <w:rPr>
          <w:rFonts w:ascii="仿宋" w:eastAsia="仿宋" w:hAnsi="仿宋" w:cs="仿宋" w:hint="eastAsia"/>
          <w:szCs w:val="21"/>
        </w:rPr>
        <w:t>直译</w:t>
      </w:r>
      <w:r w:rsidR="00456DAB">
        <w:rPr>
          <w:rFonts w:ascii="仿宋" w:eastAsia="仿宋" w:hAnsi="仿宋" w:cs="仿宋" w:hint="eastAsia"/>
          <w:szCs w:val="21"/>
        </w:rPr>
        <w:t>、</w:t>
      </w:r>
      <w:r>
        <w:rPr>
          <w:rFonts w:ascii="仿宋" w:eastAsia="仿宋" w:hAnsi="仿宋" w:cs="仿宋" w:hint="eastAsia"/>
          <w:szCs w:val="21"/>
        </w:rPr>
        <w:t>意译</w:t>
      </w:r>
      <w:r w:rsidR="00456DAB">
        <w:rPr>
          <w:rFonts w:ascii="仿宋" w:eastAsia="仿宋" w:hAnsi="仿宋" w:cs="仿宋" w:hint="eastAsia"/>
          <w:szCs w:val="21"/>
        </w:rPr>
        <w:t>、</w:t>
      </w:r>
      <w:r>
        <w:rPr>
          <w:rFonts w:ascii="仿宋" w:eastAsia="仿宋" w:hAnsi="仿宋" w:cs="仿宋" w:hint="eastAsia"/>
          <w:szCs w:val="21"/>
        </w:rPr>
        <w:t>正反互译</w:t>
      </w:r>
      <w:r w:rsidR="00456DAB">
        <w:rPr>
          <w:rFonts w:ascii="仿宋" w:eastAsia="仿宋" w:hAnsi="仿宋" w:cs="仿宋" w:hint="eastAsia"/>
          <w:szCs w:val="21"/>
        </w:rPr>
        <w:t>、</w:t>
      </w:r>
      <w:r>
        <w:rPr>
          <w:rFonts w:ascii="仿宋" w:eastAsia="仿宋" w:hAnsi="仿宋" w:cs="仿宋" w:hint="eastAsia"/>
          <w:szCs w:val="21"/>
        </w:rPr>
        <w:t>拆译</w:t>
      </w:r>
      <w:r w:rsidR="00456DAB">
        <w:rPr>
          <w:rFonts w:ascii="仿宋" w:eastAsia="仿宋" w:hAnsi="仿宋" w:cs="仿宋" w:hint="eastAsia"/>
          <w:szCs w:val="21"/>
        </w:rPr>
        <w:t>、</w:t>
      </w:r>
      <w:r>
        <w:rPr>
          <w:rFonts w:ascii="仿宋" w:eastAsia="仿宋" w:hAnsi="仿宋" w:cs="仿宋" w:hint="eastAsia"/>
          <w:szCs w:val="21"/>
        </w:rPr>
        <w:t>合译</w:t>
      </w:r>
      <w:r w:rsidR="00456DAB">
        <w:rPr>
          <w:rFonts w:ascii="仿宋" w:eastAsia="仿宋" w:hAnsi="仿宋" w:cs="仿宋" w:hint="eastAsia"/>
          <w:szCs w:val="21"/>
        </w:rPr>
        <w:t>、</w:t>
      </w:r>
      <w:r>
        <w:rPr>
          <w:rFonts w:ascii="仿宋" w:eastAsia="仿宋" w:hAnsi="仿宋" w:cs="仿宋" w:hint="eastAsia"/>
          <w:szCs w:val="21"/>
        </w:rPr>
        <w:t>倒译</w:t>
      </w:r>
      <w:r w:rsidR="00456DAB">
        <w:rPr>
          <w:rFonts w:ascii="仿宋" w:eastAsia="仿宋" w:hAnsi="仿宋" w:cs="仿宋" w:hint="eastAsia"/>
          <w:szCs w:val="21"/>
        </w:rPr>
        <w:t>、</w:t>
      </w:r>
      <w:proofErr w:type="gramStart"/>
      <w:r>
        <w:rPr>
          <w:rFonts w:ascii="仿宋" w:eastAsia="仿宋" w:hAnsi="仿宋" w:cs="仿宋" w:hint="eastAsia"/>
          <w:szCs w:val="21"/>
        </w:rPr>
        <w:t>变译</w:t>
      </w:r>
      <w:r w:rsidR="00456DAB">
        <w:rPr>
          <w:rFonts w:ascii="仿宋" w:eastAsia="仿宋" w:hAnsi="仿宋" w:cs="仿宋" w:hint="eastAsia"/>
          <w:szCs w:val="21"/>
        </w:rPr>
        <w:t>的</w:t>
      </w:r>
      <w:proofErr w:type="gramEnd"/>
      <w:r w:rsidR="00456DAB">
        <w:rPr>
          <w:rFonts w:ascii="仿宋" w:eastAsia="仿宋" w:hAnsi="仿宋" w:cs="仿宋" w:hint="eastAsia"/>
          <w:szCs w:val="21"/>
        </w:rPr>
        <w:t>概念</w:t>
      </w:r>
      <w:r>
        <w:rPr>
          <w:rFonts w:ascii="仿宋" w:eastAsia="仿宋" w:hAnsi="仿宋" w:cs="仿宋" w:hint="eastAsia"/>
          <w:szCs w:val="21"/>
        </w:rPr>
        <w:t>。</w:t>
      </w:r>
    </w:p>
    <w:p w14:paraId="699BD820" w14:textId="77777777" w:rsidR="0053253D" w:rsidRDefault="00454520">
      <w:pPr>
        <w:ind w:leftChars="202" w:left="424"/>
        <w:rPr>
          <w:rFonts w:ascii="仿宋" w:eastAsia="仿宋" w:hAnsi="仿宋" w:cs="仿宋"/>
          <w:szCs w:val="21"/>
        </w:rPr>
      </w:pPr>
      <w:r>
        <w:rPr>
          <w:rFonts w:ascii="仿宋" w:eastAsia="仿宋" w:hAnsi="仿宋" w:cs="仿宋" w:hint="eastAsia"/>
          <w:szCs w:val="21"/>
        </w:rPr>
        <w:t>领会：能分辨翻译作品及实例当中的各种翻译技巧。</w:t>
      </w:r>
    </w:p>
    <w:p w14:paraId="4616009A" w14:textId="213E93ED" w:rsidR="0053253D" w:rsidRDefault="00454520">
      <w:pPr>
        <w:ind w:leftChars="202" w:left="424"/>
        <w:rPr>
          <w:rFonts w:ascii="仿宋" w:eastAsia="仿宋" w:hAnsi="仿宋" w:cs="仿宋"/>
          <w:szCs w:val="21"/>
        </w:rPr>
      </w:pPr>
      <w:r>
        <w:rPr>
          <w:rFonts w:ascii="仿宋" w:eastAsia="仿宋" w:hAnsi="仿宋" w:cs="仿宋" w:hint="eastAsia"/>
          <w:szCs w:val="21"/>
        </w:rPr>
        <w:lastRenderedPageBreak/>
        <w:t>应用：能够在</w:t>
      </w:r>
      <w:r w:rsidR="00456DAB">
        <w:rPr>
          <w:rFonts w:ascii="仿宋" w:eastAsia="仿宋" w:hAnsi="仿宋" w:cs="仿宋" w:hint="eastAsia"/>
          <w:szCs w:val="21"/>
        </w:rPr>
        <w:t>翻译</w:t>
      </w:r>
      <w:r w:rsidR="008D021D">
        <w:rPr>
          <w:rFonts w:ascii="仿宋" w:eastAsia="仿宋" w:hAnsi="仿宋" w:cs="仿宋" w:hint="eastAsia"/>
          <w:szCs w:val="21"/>
        </w:rPr>
        <w:t>实践</w:t>
      </w:r>
      <w:r>
        <w:rPr>
          <w:rFonts w:ascii="仿宋" w:eastAsia="仿宋" w:hAnsi="仿宋" w:cs="仿宋" w:hint="eastAsia"/>
          <w:szCs w:val="21"/>
        </w:rPr>
        <w:t>中灵活使用上述翻译技巧。</w:t>
      </w:r>
    </w:p>
    <w:p w14:paraId="18F1D4C2" w14:textId="77777777" w:rsidR="0053253D" w:rsidRDefault="0053253D">
      <w:pPr>
        <w:rPr>
          <w:rFonts w:ascii="仿宋" w:eastAsia="仿宋" w:hAnsi="仿宋" w:cs="仿宋"/>
          <w:szCs w:val="21"/>
        </w:rPr>
      </w:pPr>
    </w:p>
    <w:p w14:paraId="05B8D6DA" w14:textId="77777777" w:rsidR="0053253D" w:rsidRDefault="00454520">
      <w:pPr>
        <w:jc w:val="center"/>
        <w:rPr>
          <w:rFonts w:ascii="仿宋" w:eastAsia="仿宋" w:hAnsi="仿宋" w:cs="仿宋"/>
          <w:szCs w:val="21"/>
        </w:rPr>
      </w:pPr>
      <w:r>
        <w:rPr>
          <w:rFonts w:ascii="仿宋" w:eastAsia="仿宋" w:hAnsi="仿宋" w:cs="仿宋" w:hint="eastAsia"/>
          <w:szCs w:val="21"/>
        </w:rPr>
        <w:t>第二单元</w:t>
      </w:r>
      <w:r>
        <w:rPr>
          <w:rFonts w:ascii="仿宋" w:eastAsia="仿宋" w:hAnsi="仿宋" w:cs="仿宋"/>
          <w:szCs w:val="21"/>
        </w:rPr>
        <w:t xml:space="preserve"> 翻译</w:t>
      </w:r>
      <w:r>
        <w:rPr>
          <w:rFonts w:ascii="仿宋" w:eastAsia="仿宋" w:hAnsi="仿宋" w:cs="仿宋" w:hint="eastAsia"/>
          <w:szCs w:val="21"/>
        </w:rPr>
        <w:t>实践</w:t>
      </w:r>
    </w:p>
    <w:p w14:paraId="69B76CCE"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一、学习目的与要求</w:t>
      </w:r>
    </w:p>
    <w:p w14:paraId="063757F1" w14:textId="560B8B93" w:rsidR="0053253D" w:rsidRDefault="00454520">
      <w:pPr>
        <w:ind w:firstLineChars="200" w:firstLine="420"/>
        <w:rPr>
          <w:rFonts w:ascii="仿宋" w:eastAsia="仿宋" w:hAnsi="仿宋" w:cs="仿宋"/>
          <w:szCs w:val="21"/>
        </w:rPr>
      </w:pPr>
      <w:r>
        <w:rPr>
          <w:rFonts w:ascii="仿宋" w:eastAsia="仿宋" w:hAnsi="仿宋" w:cs="仿宋" w:hint="eastAsia"/>
          <w:szCs w:val="21"/>
        </w:rPr>
        <w:t>通过本单元学习，学生能够掌握日汉笔译的基本方法和策略，提高翻译的准确性和流畅性。帮助学生了解翻译行业的标准和要求，培养专业水平的笔译能力。通过翻译实践，增进对日本文化的理解，促进中日文化的交流。学生应将翻译理论知识应用于实践，通过不断的练习来提高翻译技巧。在翻译过程中，注意语言的准确性、文化差异的处理以及专业术语的准确使用。鼓励学生持续学习新的翻译方法和技巧，以适应不断变化的翻译</w:t>
      </w:r>
      <w:r w:rsidR="00456DAB">
        <w:rPr>
          <w:rFonts w:ascii="仿宋" w:eastAsia="仿宋" w:hAnsi="仿宋" w:cs="仿宋" w:hint="eastAsia"/>
          <w:szCs w:val="21"/>
        </w:rPr>
        <w:t>需要</w:t>
      </w:r>
      <w:bookmarkStart w:id="1" w:name="_GoBack"/>
      <w:bookmarkEnd w:id="1"/>
      <w:r>
        <w:rPr>
          <w:rFonts w:ascii="仿宋" w:eastAsia="仿宋" w:hAnsi="仿宋" w:cs="仿宋" w:hint="eastAsia"/>
          <w:szCs w:val="21"/>
        </w:rPr>
        <w:t>。</w:t>
      </w:r>
    </w:p>
    <w:p w14:paraId="08B4C503"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二、考核知识点与考核目标</w:t>
      </w:r>
    </w:p>
    <w:p w14:paraId="0A3EC089" w14:textId="3581432B" w:rsidR="0053253D" w:rsidRDefault="00454520">
      <w:pPr>
        <w:ind w:leftChars="202" w:left="424"/>
        <w:rPr>
          <w:rFonts w:ascii="仿宋" w:eastAsia="仿宋" w:hAnsi="仿宋" w:cs="仿宋"/>
          <w:szCs w:val="21"/>
        </w:rPr>
      </w:pPr>
      <w:r>
        <w:rPr>
          <w:rFonts w:ascii="仿宋" w:eastAsia="仿宋" w:hAnsi="仿宋" w:cs="仿宋" w:hint="eastAsia"/>
          <w:szCs w:val="21"/>
        </w:rPr>
        <w:t>识记：增译</w:t>
      </w:r>
      <w:r w:rsidR="00456DAB">
        <w:rPr>
          <w:rFonts w:ascii="仿宋" w:eastAsia="仿宋" w:hAnsi="仿宋" w:cs="仿宋" w:hint="eastAsia"/>
          <w:szCs w:val="21"/>
        </w:rPr>
        <w:t>、</w:t>
      </w:r>
      <w:r>
        <w:rPr>
          <w:rFonts w:ascii="仿宋" w:eastAsia="仿宋" w:hAnsi="仿宋" w:cs="仿宋" w:hint="eastAsia"/>
          <w:szCs w:val="21"/>
        </w:rPr>
        <w:t>减译</w:t>
      </w:r>
      <w:r w:rsidR="00456DAB">
        <w:rPr>
          <w:rFonts w:ascii="仿宋" w:eastAsia="仿宋" w:hAnsi="仿宋" w:cs="仿宋" w:hint="eastAsia"/>
          <w:szCs w:val="21"/>
        </w:rPr>
        <w:t>、</w:t>
      </w:r>
      <w:r>
        <w:rPr>
          <w:rFonts w:ascii="仿宋" w:eastAsia="仿宋" w:hAnsi="仿宋" w:cs="仿宋" w:hint="eastAsia"/>
          <w:szCs w:val="21"/>
        </w:rPr>
        <w:t>直译</w:t>
      </w:r>
      <w:r w:rsidR="00456DAB">
        <w:rPr>
          <w:rFonts w:ascii="仿宋" w:eastAsia="仿宋" w:hAnsi="仿宋" w:cs="仿宋" w:hint="eastAsia"/>
          <w:szCs w:val="21"/>
        </w:rPr>
        <w:t>、</w:t>
      </w:r>
      <w:r>
        <w:rPr>
          <w:rFonts w:ascii="仿宋" w:eastAsia="仿宋" w:hAnsi="仿宋" w:cs="仿宋" w:hint="eastAsia"/>
          <w:szCs w:val="21"/>
        </w:rPr>
        <w:t>意译</w:t>
      </w:r>
      <w:r w:rsidR="00456DAB">
        <w:rPr>
          <w:rFonts w:ascii="仿宋" w:eastAsia="仿宋" w:hAnsi="仿宋" w:cs="仿宋" w:hint="eastAsia"/>
          <w:szCs w:val="21"/>
        </w:rPr>
        <w:t>、</w:t>
      </w:r>
      <w:r>
        <w:rPr>
          <w:rFonts w:ascii="仿宋" w:eastAsia="仿宋" w:hAnsi="仿宋" w:cs="仿宋" w:hint="eastAsia"/>
          <w:szCs w:val="21"/>
        </w:rPr>
        <w:t>正反互译</w:t>
      </w:r>
      <w:r w:rsidR="00456DAB">
        <w:rPr>
          <w:rFonts w:ascii="仿宋" w:eastAsia="仿宋" w:hAnsi="仿宋" w:cs="仿宋" w:hint="eastAsia"/>
          <w:szCs w:val="21"/>
        </w:rPr>
        <w:t>、</w:t>
      </w:r>
      <w:r>
        <w:rPr>
          <w:rFonts w:ascii="仿宋" w:eastAsia="仿宋" w:hAnsi="仿宋" w:cs="仿宋" w:hint="eastAsia"/>
          <w:szCs w:val="21"/>
        </w:rPr>
        <w:t>拆译</w:t>
      </w:r>
      <w:r w:rsidR="00456DAB">
        <w:rPr>
          <w:rFonts w:ascii="仿宋" w:eastAsia="仿宋" w:hAnsi="仿宋" w:cs="仿宋" w:hint="eastAsia"/>
          <w:szCs w:val="21"/>
        </w:rPr>
        <w:t>、</w:t>
      </w:r>
      <w:r>
        <w:rPr>
          <w:rFonts w:ascii="仿宋" w:eastAsia="仿宋" w:hAnsi="仿宋" w:cs="仿宋" w:hint="eastAsia"/>
          <w:szCs w:val="21"/>
        </w:rPr>
        <w:t>合译</w:t>
      </w:r>
      <w:r w:rsidR="00456DAB">
        <w:rPr>
          <w:rFonts w:ascii="仿宋" w:eastAsia="仿宋" w:hAnsi="仿宋" w:cs="仿宋" w:hint="eastAsia"/>
          <w:szCs w:val="21"/>
        </w:rPr>
        <w:t>、</w:t>
      </w:r>
      <w:r>
        <w:rPr>
          <w:rFonts w:ascii="仿宋" w:eastAsia="仿宋" w:hAnsi="仿宋" w:cs="仿宋" w:hint="eastAsia"/>
          <w:szCs w:val="21"/>
        </w:rPr>
        <w:t>倒译</w:t>
      </w:r>
      <w:r w:rsidR="00456DAB">
        <w:rPr>
          <w:rFonts w:ascii="仿宋" w:eastAsia="仿宋" w:hAnsi="仿宋" w:cs="仿宋" w:hint="eastAsia"/>
          <w:szCs w:val="21"/>
        </w:rPr>
        <w:t>、</w:t>
      </w:r>
      <w:r>
        <w:rPr>
          <w:rFonts w:ascii="仿宋" w:eastAsia="仿宋" w:hAnsi="仿宋" w:cs="仿宋" w:hint="eastAsia"/>
          <w:szCs w:val="21"/>
        </w:rPr>
        <w:t>变译</w:t>
      </w:r>
      <w:r w:rsidR="00456DAB">
        <w:rPr>
          <w:rFonts w:ascii="仿宋" w:eastAsia="仿宋" w:hAnsi="仿宋" w:cs="仿宋" w:hint="eastAsia"/>
          <w:szCs w:val="21"/>
        </w:rPr>
        <w:t>的概念和方法</w:t>
      </w:r>
      <w:r>
        <w:rPr>
          <w:rFonts w:ascii="仿宋" w:eastAsia="仿宋" w:hAnsi="仿宋" w:cs="仿宋" w:hint="eastAsia"/>
          <w:szCs w:val="21"/>
        </w:rPr>
        <w:t>。</w:t>
      </w:r>
    </w:p>
    <w:p w14:paraId="70D05A02" w14:textId="77777777" w:rsidR="0053253D" w:rsidRDefault="00454520">
      <w:pPr>
        <w:ind w:leftChars="202" w:left="424"/>
        <w:rPr>
          <w:rFonts w:ascii="仿宋" w:eastAsia="仿宋" w:hAnsi="仿宋" w:cs="仿宋"/>
          <w:szCs w:val="21"/>
        </w:rPr>
      </w:pPr>
      <w:r>
        <w:rPr>
          <w:rFonts w:ascii="仿宋" w:eastAsia="仿宋" w:hAnsi="仿宋" w:cs="仿宋" w:hint="eastAsia"/>
          <w:szCs w:val="21"/>
        </w:rPr>
        <w:t>领会：能分辨翻译作品及实例当中的各种翻译技巧；分辨不同翻译作品的优劣。</w:t>
      </w:r>
    </w:p>
    <w:p w14:paraId="5E1741E8" w14:textId="77777777" w:rsidR="0053253D" w:rsidRDefault="00454520">
      <w:pPr>
        <w:ind w:leftChars="202" w:left="424"/>
        <w:rPr>
          <w:rFonts w:ascii="仿宋" w:eastAsia="仿宋" w:hAnsi="仿宋" w:cs="仿宋"/>
          <w:szCs w:val="21"/>
        </w:rPr>
      </w:pPr>
      <w:r>
        <w:rPr>
          <w:rFonts w:ascii="仿宋" w:eastAsia="仿宋" w:hAnsi="仿宋" w:cs="仿宋" w:hint="eastAsia"/>
          <w:szCs w:val="21"/>
        </w:rPr>
        <w:t>应用：将翻译理论知识应用于实践，通过不断的练习来提高翻译技巧。</w:t>
      </w:r>
    </w:p>
    <w:p w14:paraId="5F737CE0" w14:textId="77777777" w:rsidR="0053253D" w:rsidRDefault="0053253D">
      <w:pPr>
        <w:rPr>
          <w:rFonts w:ascii="仿宋" w:eastAsia="仿宋" w:hAnsi="仿宋" w:cs="仿宋"/>
          <w:szCs w:val="21"/>
        </w:rPr>
      </w:pPr>
    </w:p>
    <w:p w14:paraId="138BE2B2" w14:textId="77777777" w:rsidR="0053253D" w:rsidRDefault="00454520">
      <w:pPr>
        <w:jc w:val="center"/>
        <w:rPr>
          <w:rFonts w:ascii="仿宋" w:eastAsia="仿宋" w:hAnsi="仿宋" w:cs="仿宋"/>
          <w:b/>
          <w:szCs w:val="21"/>
        </w:rPr>
      </w:pPr>
      <w:r>
        <w:rPr>
          <w:rFonts w:ascii="仿宋" w:eastAsia="仿宋" w:hAnsi="仿宋" w:cs="仿宋" w:hint="eastAsia"/>
          <w:b/>
          <w:szCs w:val="21"/>
        </w:rPr>
        <w:t>Ⅳ  关于大纲的说明与考核实施要求</w:t>
      </w:r>
    </w:p>
    <w:p w14:paraId="42D2354D" w14:textId="77777777" w:rsidR="0053253D" w:rsidRDefault="00454520">
      <w:pPr>
        <w:adjustRightInd w:val="0"/>
        <w:snapToGrid w:val="0"/>
        <w:ind w:firstLineChars="200" w:firstLine="422"/>
        <w:textAlignment w:val="baseline"/>
        <w:rPr>
          <w:rFonts w:ascii="仿宋" w:eastAsia="仿宋" w:hAnsi="仿宋" w:cs="仿宋"/>
          <w:b/>
          <w:szCs w:val="21"/>
        </w:rPr>
      </w:pPr>
      <w:r>
        <w:rPr>
          <w:rFonts w:ascii="仿宋" w:eastAsia="仿宋" w:hAnsi="仿宋" w:cs="仿宋" w:hint="eastAsia"/>
          <w:b/>
          <w:szCs w:val="21"/>
        </w:rPr>
        <w:t>一、自学考试大纲的目的和作用</w:t>
      </w:r>
    </w:p>
    <w:p w14:paraId="322E6222" w14:textId="77777777" w:rsidR="0053253D" w:rsidRDefault="00454520">
      <w:pPr>
        <w:adjustRightInd w:val="0"/>
        <w:snapToGrid w:val="0"/>
        <w:ind w:firstLineChars="200" w:firstLine="420"/>
        <w:rPr>
          <w:rFonts w:ascii="仿宋" w:eastAsia="仿宋" w:hAnsi="仿宋" w:cs="仿宋"/>
          <w:szCs w:val="21"/>
        </w:rPr>
      </w:pPr>
      <w:r>
        <w:rPr>
          <w:rFonts w:ascii="仿宋" w:eastAsia="仿宋" w:hAnsi="仿宋" w:cs="仿宋" w:hint="eastAsia"/>
          <w:szCs w:val="21"/>
        </w:rPr>
        <w:t>课程自学考试大纲是根据专业自学考试计划的要求，结合自学考试的特点而确定。其目的是对个人自学、社会助学和课程考试命题进行指导和规定。</w:t>
      </w:r>
    </w:p>
    <w:p w14:paraId="481AF5B6" w14:textId="77777777" w:rsidR="0053253D" w:rsidRDefault="00454520">
      <w:pPr>
        <w:adjustRightInd w:val="0"/>
        <w:snapToGrid w:val="0"/>
        <w:ind w:firstLineChars="200" w:firstLine="420"/>
        <w:rPr>
          <w:rFonts w:ascii="仿宋" w:eastAsia="仿宋" w:hAnsi="仿宋" w:cs="仿宋"/>
          <w:szCs w:val="21"/>
        </w:rPr>
      </w:pPr>
      <w:r>
        <w:rPr>
          <w:rFonts w:ascii="仿宋" w:eastAsia="仿宋" w:hAnsi="仿宋" w:cs="仿宋" w:hint="eastAsia"/>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04B60375"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二、课程自学考试大纲与教材的关系</w:t>
      </w:r>
    </w:p>
    <w:p w14:paraId="338DB193"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课程自学考试大纲是进行学习和考核的依据，教材是学习掌握课程知识的基本内容与范围，教材的内容是大纲所规定的课程知识和内容的扩展与发挥。</w:t>
      </w:r>
    </w:p>
    <w:p w14:paraId="38A4570F"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三、关于自学教材</w:t>
      </w:r>
    </w:p>
    <w:p w14:paraId="210A2AE5"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《日语笔译教程》，华东理工大学出版社，</w:t>
      </w:r>
      <w:proofErr w:type="gramStart"/>
      <w:r>
        <w:rPr>
          <w:rFonts w:ascii="仿宋" w:eastAsia="仿宋" w:hAnsi="仿宋" w:cs="仿宋" w:hint="eastAsia"/>
          <w:szCs w:val="21"/>
        </w:rPr>
        <w:t>杜勤编著</w:t>
      </w:r>
      <w:proofErr w:type="gramEnd"/>
      <w:r>
        <w:rPr>
          <w:rFonts w:ascii="仿宋" w:eastAsia="仿宋" w:hAnsi="仿宋" w:cs="仿宋" w:hint="eastAsia"/>
          <w:szCs w:val="21"/>
        </w:rPr>
        <w:t>，20</w:t>
      </w:r>
      <w:r>
        <w:rPr>
          <w:rFonts w:ascii="仿宋" w:eastAsia="仿宋" w:hAnsi="仿宋" w:cs="仿宋"/>
          <w:szCs w:val="21"/>
        </w:rPr>
        <w:t>22</w:t>
      </w:r>
      <w:r>
        <w:rPr>
          <w:rFonts w:ascii="仿宋" w:eastAsia="仿宋" w:hAnsi="仿宋" w:cs="仿宋" w:hint="eastAsia"/>
          <w:szCs w:val="21"/>
        </w:rPr>
        <w:t>年第1版。</w:t>
      </w:r>
    </w:p>
    <w:p w14:paraId="02AA6FDA"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四、关于自学要求和自学方法的指导</w:t>
      </w:r>
    </w:p>
    <w:p w14:paraId="03EA7DEC"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749AAB7B"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为有效地指导个人自学和社会助学，本大纲已指明了课程的重点和难点，在章节的基本要求中一般也指明了章节内容的重点和难点。</w:t>
      </w:r>
    </w:p>
    <w:p w14:paraId="0CACBA99"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关于自学方法建议如下：</w:t>
      </w:r>
    </w:p>
    <w:p w14:paraId="1E3E6C0C"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1.在学习指定教材的某一章之前，先翻阅大纲中各有关这一章的考核知识点及对知识点的能力层次要求和考核目标，以便在阅读教材时做到心中有数，有的放矢。</w:t>
      </w:r>
    </w:p>
    <w:p w14:paraId="36C6B905"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2.阅读教材时，要仔细阅读，逐句推敲，吃透每一个知识点，对基本概念必须深刻理解，对基本理论必须彻底弄清，对基本方法必须牢固掌握。</w:t>
      </w:r>
    </w:p>
    <w:p w14:paraId="31CF6590"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3.自学者在自学过程中，可按照以下步骤进行有效学习。</w:t>
      </w:r>
    </w:p>
    <w:p w14:paraId="4CC2ED2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（1）熟读、熟悉课文中的各个知识要点。</w:t>
      </w:r>
    </w:p>
    <w:p w14:paraId="139E1F1A"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（2）尝试在不借鉴参考译文的情况下，对课文内容进行翻译。</w:t>
      </w:r>
    </w:p>
    <w:p w14:paraId="24CA316B"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（3）对比自己的译文和参考译文，发现掌握不够扎实的知识点并做进一步巩固。</w:t>
      </w:r>
    </w:p>
    <w:p w14:paraId="73B6CAD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（4）通过课后中译日、</w:t>
      </w:r>
      <w:proofErr w:type="gramStart"/>
      <w:r>
        <w:rPr>
          <w:rFonts w:ascii="仿宋" w:eastAsia="仿宋" w:hAnsi="仿宋" w:cs="仿宋" w:hint="eastAsia"/>
          <w:szCs w:val="21"/>
        </w:rPr>
        <w:t>日译中</w:t>
      </w:r>
      <w:proofErr w:type="gramEnd"/>
      <w:r>
        <w:rPr>
          <w:rFonts w:ascii="仿宋" w:eastAsia="仿宋" w:hAnsi="仿宋" w:cs="仿宋" w:hint="eastAsia"/>
          <w:szCs w:val="21"/>
        </w:rPr>
        <w:t>的练习回顾并总结各章的知识点，注意理论联系实际和具体情况具体分析。同时也可尝试多种译法，并比较优劣。</w:t>
      </w:r>
    </w:p>
    <w:p w14:paraId="30A9044F"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五、对社会助学的要求</w:t>
      </w:r>
    </w:p>
    <w:p w14:paraId="5E375CA5"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lastRenderedPageBreak/>
        <w:t>1.助学单位和老师应</w:t>
      </w:r>
      <w:proofErr w:type="gramStart"/>
      <w:r>
        <w:rPr>
          <w:rFonts w:ascii="仿宋" w:eastAsia="仿宋" w:hAnsi="仿宋" w:cs="仿宋" w:hint="eastAsia"/>
          <w:szCs w:val="21"/>
        </w:rPr>
        <w:t>熱</w:t>
      </w:r>
      <w:proofErr w:type="gramEnd"/>
      <w:r>
        <w:rPr>
          <w:rFonts w:ascii="仿宋" w:eastAsia="仿宋" w:hAnsi="仿宋" w:cs="仿宋" w:hint="eastAsia"/>
          <w:szCs w:val="21"/>
        </w:rPr>
        <w:t>知本大纲的要求和规定。</w:t>
      </w:r>
    </w:p>
    <w:p w14:paraId="4DE8613C"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2</w:t>
      </w:r>
      <w:bookmarkStart w:id="2" w:name="_Hlk132740360"/>
      <w:r>
        <w:rPr>
          <w:rFonts w:ascii="仿宋" w:eastAsia="仿宋" w:hAnsi="仿宋" w:cs="仿宋" w:hint="eastAsia"/>
          <w:szCs w:val="21"/>
        </w:rPr>
        <w:t>.</w:t>
      </w:r>
      <w:bookmarkEnd w:id="2"/>
      <w:r>
        <w:rPr>
          <w:rFonts w:ascii="仿宋" w:eastAsia="仿宋" w:hAnsi="仿宋" w:cs="仿宋" w:hint="eastAsia"/>
          <w:szCs w:val="21"/>
        </w:rPr>
        <w:t>教学过程中，应以本大纲为依据，使用本大纲规定的教材实施教学和辅导。</w:t>
      </w:r>
    </w:p>
    <w:p w14:paraId="5F43241B"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3.助学辅导时，应以考试大钢为依据，指定教材为基础，不要随意增删</w:t>
      </w:r>
      <w:proofErr w:type="gramStart"/>
      <w:r>
        <w:rPr>
          <w:rFonts w:ascii="仿宋" w:eastAsia="仿宋" w:hAnsi="仿宋" w:cs="仿宋" w:hint="eastAsia"/>
          <w:szCs w:val="21"/>
        </w:rPr>
        <w:t>內</w:t>
      </w:r>
      <w:proofErr w:type="gramEnd"/>
      <w:r>
        <w:rPr>
          <w:rFonts w:ascii="仿宋" w:eastAsia="仿宋" w:hAnsi="仿宋" w:cs="仿宋" w:hint="eastAsia"/>
          <w:szCs w:val="21"/>
        </w:rPr>
        <w:t>容，以免与大纲脱节。</w:t>
      </w:r>
    </w:p>
    <w:p w14:paraId="15970BCD"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4.助学辅导时，要以教材课文为中心，循序渐进，注意培养学生的自学能力。</w:t>
      </w:r>
    </w:p>
    <w:p w14:paraId="58362977"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5.助学学时：本课程共4个学分，建议总课时72学时，其中助学课时分配如下：</w:t>
      </w:r>
    </w:p>
    <w:tbl>
      <w:tblPr>
        <w:tblStyle w:val="a7"/>
        <w:tblW w:w="0" w:type="auto"/>
        <w:tblInd w:w="421" w:type="dxa"/>
        <w:tblLook w:val="04A0" w:firstRow="1" w:lastRow="0" w:firstColumn="1" w:lastColumn="0" w:noHBand="0" w:noVBand="1"/>
      </w:tblPr>
      <w:tblGrid>
        <w:gridCol w:w="2128"/>
        <w:gridCol w:w="2986"/>
        <w:gridCol w:w="2264"/>
      </w:tblGrid>
      <w:tr w:rsidR="0053253D" w14:paraId="01E52F99" w14:textId="77777777">
        <w:trPr>
          <w:trHeight w:val="90"/>
        </w:trPr>
        <w:tc>
          <w:tcPr>
            <w:tcW w:w="2128" w:type="dxa"/>
          </w:tcPr>
          <w:p w14:paraId="78FB5B7B" w14:textId="77777777" w:rsidR="0053253D" w:rsidRDefault="00454520">
            <w:pPr>
              <w:jc w:val="center"/>
              <w:rPr>
                <w:rFonts w:ascii="仿宋" w:eastAsia="仿宋" w:hAnsi="仿宋" w:cs="仿宋"/>
                <w:szCs w:val="21"/>
              </w:rPr>
            </w:pPr>
            <w:r>
              <w:rPr>
                <w:rFonts w:ascii="仿宋" w:eastAsia="仿宋" w:hAnsi="仿宋" w:cs="仿宋" w:hint="eastAsia"/>
                <w:szCs w:val="21"/>
              </w:rPr>
              <w:t>单元章节</w:t>
            </w:r>
          </w:p>
        </w:tc>
        <w:tc>
          <w:tcPr>
            <w:tcW w:w="2986" w:type="dxa"/>
          </w:tcPr>
          <w:p w14:paraId="709F01C1" w14:textId="77777777" w:rsidR="0053253D" w:rsidRDefault="00454520">
            <w:pPr>
              <w:jc w:val="center"/>
              <w:rPr>
                <w:rFonts w:ascii="仿宋" w:eastAsia="仿宋" w:hAnsi="仿宋" w:cs="仿宋"/>
                <w:szCs w:val="21"/>
              </w:rPr>
            </w:pPr>
            <w:r>
              <w:rPr>
                <w:rFonts w:ascii="仿宋" w:eastAsia="仿宋" w:hAnsi="仿宋" w:cs="仿宋" w:hint="eastAsia"/>
                <w:szCs w:val="21"/>
              </w:rPr>
              <w:t>课程内容</w:t>
            </w:r>
          </w:p>
        </w:tc>
        <w:tc>
          <w:tcPr>
            <w:tcW w:w="2264" w:type="dxa"/>
          </w:tcPr>
          <w:p w14:paraId="51FCBA55" w14:textId="77777777" w:rsidR="0053253D" w:rsidRDefault="00454520">
            <w:pPr>
              <w:jc w:val="center"/>
              <w:rPr>
                <w:rFonts w:ascii="仿宋" w:eastAsia="仿宋" w:hAnsi="仿宋" w:cs="仿宋"/>
                <w:szCs w:val="21"/>
              </w:rPr>
            </w:pPr>
            <w:r>
              <w:rPr>
                <w:rFonts w:ascii="仿宋" w:eastAsia="仿宋" w:hAnsi="仿宋" w:cs="仿宋" w:hint="eastAsia"/>
                <w:szCs w:val="21"/>
              </w:rPr>
              <w:t>课时</w:t>
            </w:r>
          </w:p>
        </w:tc>
      </w:tr>
      <w:tr w:rsidR="0053253D" w14:paraId="01A98343" w14:textId="77777777">
        <w:trPr>
          <w:trHeight w:val="90"/>
        </w:trPr>
        <w:tc>
          <w:tcPr>
            <w:tcW w:w="2128" w:type="dxa"/>
          </w:tcPr>
          <w:p w14:paraId="771717DC"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 xml:space="preserve">理论篇 </w:t>
            </w:r>
            <w:r>
              <w:rPr>
                <w:rFonts w:ascii="仿宋" w:eastAsia="仿宋" w:hAnsi="仿宋" w:cs="仿宋"/>
                <w:szCs w:val="21"/>
              </w:rPr>
              <w:t xml:space="preserve"> </w:t>
            </w:r>
            <w:r>
              <w:rPr>
                <w:rFonts w:ascii="仿宋" w:eastAsia="仿宋" w:hAnsi="仿宋" w:cs="仿宋" w:hint="eastAsia"/>
                <w:szCs w:val="21"/>
              </w:rPr>
              <w:t>第一章</w:t>
            </w:r>
          </w:p>
        </w:tc>
        <w:tc>
          <w:tcPr>
            <w:tcW w:w="2986" w:type="dxa"/>
          </w:tcPr>
          <w:p w14:paraId="4113C88D"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翻译的定义</w:t>
            </w:r>
          </w:p>
        </w:tc>
        <w:tc>
          <w:tcPr>
            <w:tcW w:w="2264" w:type="dxa"/>
          </w:tcPr>
          <w:p w14:paraId="25B36E18" w14:textId="77777777" w:rsidR="0053253D" w:rsidRDefault="00454520">
            <w:pPr>
              <w:snapToGrid w:val="0"/>
              <w:jc w:val="center"/>
              <w:rPr>
                <w:rFonts w:ascii="仿宋" w:eastAsia="仿宋" w:hAnsi="仿宋" w:cs="仿宋"/>
                <w:szCs w:val="21"/>
              </w:rPr>
            </w:pPr>
            <w:r>
              <w:rPr>
                <w:rFonts w:ascii="仿宋" w:eastAsia="仿宋" w:hAnsi="仿宋" w:cs="仿宋"/>
                <w:szCs w:val="21"/>
              </w:rPr>
              <w:t>1</w:t>
            </w:r>
          </w:p>
        </w:tc>
      </w:tr>
      <w:tr w:rsidR="0053253D" w14:paraId="4AB4E4F8" w14:textId="77777777">
        <w:trPr>
          <w:trHeight w:val="90"/>
        </w:trPr>
        <w:tc>
          <w:tcPr>
            <w:tcW w:w="2128" w:type="dxa"/>
          </w:tcPr>
          <w:p w14:paraId="76082C4E" w14:textId="77777777" w:rsidR="0053253D" w:rsidRDefault="00454520">
            <w:pPr>
              <w:snapToGrid w:val="0"/>
              <w:ind w:firstLineChars="400" w:firstLine="840"/>
              <w:jc w:val="center"/>
              <w:rPr>
                <w:rFonts w:ascii="仿宋" w:eastAsia="仿宋" w:hAnsi="仿宋" w:cs="仿宋"/>
                <w:szCs w:val="21"/>
              </w:rPr>
            </w:pPr>
            <w:r>
              <w:rPr>
                <w:rFonts w:ascii="仿宋" w:eastAsia="仿宋" w:hAnsi="仿宋" w:cs="仿宋" w:hint="eastAsia"/>
                <w:szCs w:val="21"/>
              </w:rPr>
              <w:t>第二章</w:t>
            </w:r>
          </w:p>
        </w:tc>
        <w:tc>
          <w:tcPr>
            <w:tcW w:w="2986" w:type="dxa"/>
          </w:tcPr>
          <w:p w14:paraId="58B033B7"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翻译的标准</w:t>
            </w:r>
          </w:p>
        </w:tc>
        <w:tc>
          <w:tcPr>
            <w:tcW w:w="2264" w:type="dxa"/>
          </w:tcPr>
          <w:p w14:paraId="09E61896" w14:textId="77777777" w:rsidR="0053253D" w:rsidRDefault="00454520">
            <w:pPr>
              <w:snapToGrid w:val="0"/>
              <w:jc w:val="center"/>
              <w:rPr>
                <w:rFonts w:ascii="仿宋" w:eastAsia="仿宋" w:hAnsi="仿宋" w:cs="仿宋"/>
                <w:szCs w:val="21"/>
              </w:rPr>
            </w:pPr>
            <w:r>
              <w:rPr>
                <w:rFonts w:ascii="仿宋" w:eastAsia="仿宋" w:hAnsi="仿宋" w:cs="仿宋"/>
                <w:szCs w:val="21"/>
              </w:rPr>
              <w:t>1</w:t>
            </w:r>
          </w:p>
        </w:tc>
      </w:tr>
      <w:tr w:rsidR="0053253D" w14:paraId="186721B2" w14:textId="77777777">
        <w:trPr>
          <w:trHeight w:val="90"/>
        </w:trPr>
        <w:tc>
          <w:tcPr>
            <w:tcW w:w="2128" w:type="dxa"/>
          </w:tcPr>
          <w:p w14:paraId="5E551001" w14:textId="77777777" w:rsidR="0053253D" w:rsidRDefault="00454520">
            <w:pPr>
              <w:snapToGrid w:val="0"/>
              <w:ind w:firstLineChars="400" w:firstLine="840"/>
              <w:jc w:val="center"/>
              <w:rPr>
                <w:rFonts w:ascii="仿宋" w:eastAsia="仿宋" w:hAnsi="仿宋" w:cs="仿宋"/>
                <w:szCs w:val="21"/>
              </w:rPr>
            </w:pPr>
            <w:r>
              <w:rPr>
                <w:rFonts w:ascii="仿宋" w:eastAsia="仿宋" w:hAnsi="仿宋" w:cs="仿宋" w:hint="eastAsia"/>
                <w:szCs w:val="21"/>
              </w:rPr>
              <w:t>第三章</w:t>
            </w:r>
          </w:p>
        </w:tc>
        <w:tc>
          <w:tcPr>
            <w:tcW w:w="2986" w:type="dxa"/>
          </w:tcPr>
          <w:p w14:paraId="699ED536"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翻译的制约因素</w:t>
            </w:r>
          </w:p>
        </w:tc>
        <w:tc>
          <w:tcPr>
            <w:tcW w:w="2264" w:type="dxa"/>
          </w:tcPr>
          <w:p w14:paraId="43ECB785" w14:textId="77777777" w:rsidR="0053253D" w:rsidRDefault="00454520">
            <w:pPr>
              <w:snapToGrid w:val="0"/>
              <w:jc w:val="center"/>
              <w:rPr>
                <w:rFonts w:ascii="仿宋" w:eastAsia="仿宋" w:hAnsi="仿宋" w:cs="仿宋"/>
                <w:szCs w:val="21"/>
              </w:rPr>
            </w:pPr>
            <w:r>
              <w:rPr>
                <w:rFonts w:ascii="仿宋" w:eastAsia="仿宋" w:hAnsi="仿宋" w:cs="仿宋"/>
                <w:szCs w:val="21"/>
              </w:rPr>
              <w:t>6</w:t>
            </w:r>
          </w:p>
        </w:tc>
      </w:tr>
      <w:tr w:rsidR="0053253D" w14:paraId="21A1CCF6" w14:textId="77777777">
        <w:trPr>
          <w:trHeight w:val="90"/>
        </w:trPr>
        <w:tc>
          <w:tcPr>
            <w:tcW w:w="2128" w:type="dxa"/>
          </w:tcPr>
          <w:p w14:paraId="0B38108B" w14:textId="77777777" w:rsidR="0053253D" w:rsidRDefault="00454520">
            <w:pPr>
              <w:snapToGrid w:val="0"/>
              <w:ind w:firstLineChars="400" w:firstLine="840"/>
              <w:jc w:val="center"/>
              <w:rPr>
                <w:rFonts w:ascii="仿宋" w:eastAsia="仿宋" w:hAnsi="仿宋" w:cs="仿宋"/>
                <w:szCs w:val="21"/>
              </w:rPr>
            </w:pPr>
            <w:r>
              <w:rPr>
                <w:rFonts w:ascii="仿宋" w:eastAsia="仿宋" w:hAnsi="仿宋" w:cs="仿宋" w:hint="eastAsia"/>
                <w:szCs w:val="21"/>
              </w:rPr>
              <w:t>第四章</w:t>
            </w:r>
          </w:p>
        </w:tc>
        <w:tc>
          <w:tcPr>
            <w:tcW w:w="2986" w:type="dxa"/>
          </w:tcPr>
          <w:p w14:paraId="78974535"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翻译技巧</w:t>
            </w:r>
          </w:p>
        </w:tc>
        <w:tc>
          <w:tcPr>
            <w:tcW w:w="2264" w:type="dxa"/>
          </w:tcPr>
          <w:p w14:paraId="0E6EEDD9" w14:textId="77777777" w:rsidR="0053253D" w:rsidRDefault="00454520">
            <w:pPr>
              <w:snapToGrid w:val="0"/>
              <w:jc w:val="center"/>
              <w:rPr>
                <w:rFonts w:ascii="仿宋" w:eastAsia="仿宋" w:hAnsi="仿宋" w:cs="仿宋"/>
                <w:szCs w:val="21"/>
              </w:rPr>
            </w:pPr>
            <w:r>
              <w:rPr>
                <w:rFonts w:ascii="仿宋" w:eastAsia="仿宋" w:hAnsi="仿宋" w:cs="仿宋"/>
                <w:szCs w:val="21"/>
              </w:rPr>
              <w:t>18</w:t>
            </w:r>
          </w:p>
        </w:tc>
      </w:tr>
      <w:tr w:rsidR="0053253D" w14:paraId="726D74FC" w14:textId="77777777">
        <w:trPr>
          <w:trHeight w:val="90"/>
        </w:trPr>
        <w:tc>
          <w:tcPr>
            <w:tcW w:w="2128" w:type="dxa"/>
          </w:tcPr>
          <w:p w14:paraId="433FAC90" w14:textId="77777777" w:rsidR="0053253D" w:rsidRDefault="00454520">
            <w:pPr>
              <w:snapToGrid w:val="0"/>
              <w:jc w:val="center"/>
              <w:rPr>
                <w:rFonts w:ascii="仿宋" w:eastAsia="仿宋" w:hAnsi="仿宋" w:cs="仿宋"/>
                <w:szCs w:val="21"/>
              </w:rPr>
            </w:pPr>
            <w:bookmarkStart w:id="3" w:name="_Hlk132740581"/>
            <w:r>
              <w:rPr>
                <w:rFonts w:ascii="仿宋" w:eastAsia="仿宋" w:hAnsi="仿宋" w:cs="仿宋" w:hint="eastAsia"/>
                <w:szCs w:val="21"/>
              </w:rPr>
              <w:t>实战篇</w:t>
            </w:r>
          </w:p>
        </w:tc>
        <w:tc>
          <w:tcPr>
            <w:tcW w:w="2986" w:type="dxa"/>
          </w:tcPr>
          <w:p w14:paraId="0276AFE7"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第一练 第二练</w:t>
            </w:r>
          </w:p>
        </w:tc>
        <w:tc>
          <w:tcPr>
            <w:tcW w:w="2264" w:type="dxa"/>
          </w:tcPr>
          <w:p w14:paraId="6A1814FA"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2</w:t>
            </w:r>
          </w:p>
        </w:tc>
      </w:tr>
      <w:tr w:rsidR="0053253D" w14:paraId="00460CC0" w14:textId="77777777">
        <w:trPr>
          <w:trHeight w:val="90"/>
        </w:trPr>
        <w:tc>
          <w:tcPr>
            <w:tcW w:w="2128" w:type="dxa"/>
          </w:tcPr>
          <w:p w14:paraId="000E75C4" w14:textId="77777777" w:rsidR="0053253D" w:rsidRDefault="0053253D">
            <w:pPr>
              <w:snapToGrid w:val="0"/>
              <w:ind w:firstLineChars="400" w:firstLine="840"/>
              <w:jc w:val="center"/>
              <w:rPr>
                <w:rFonts w:ascii="仿宋" w:eastAsia="仿宋" w:hAnsi="仿宋" w:cs="仿宋"/>
                <w:szCs w:val="21"/>
              </w:rPr>
            </w:pPr>
          </w:p>
        </w:tc>
        <w:tc>
          <w:tcPr>
            <w:tcW w:w="2986" w:type="dxa"/>
          </w:tcPr>
          <w:p w14:paraId="1414BCA9"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第三练 第四练</w:t>
            </w:r>
          </w:p>
        </w:tc>
        <w:tc>
          <w:tcPr>
            <w:tcW w:w="2264" w:type="dxa"/>
          </w:tcPr>
          <w:p w14:paraId="512B1534"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58AA0842" w14:textId="77777777">
        <w:trPr>
          <w:trHeight w:val="90"/>
        </w:trPr>
        <w:tc>
          <w:tcPr>
            <w:tcW w:w="2128" w:type="dxa"/>
          </w:tcPr>
          <w:p w14:paraId="3BEFC416" w14:textId="77777777" w:rsidR="0053253D" w:rsidRDefault="0053253D">
            <w:pPr>
              <w:snapToGrid w:val="0"/>
              <w:ind w:firstLineChars="400" w:firstLine="840"/>
              <w:jc w:val="center"/>
              <w:rPr>
                <w:rFonts w:ascii="仿宋" w:eastAsia="仿宋" w:hAnsi="仿宋" w:cs="仿宋"/>
                <w:szCs w:val="21"/>
              </w:rPr>
            </w:pPr>
          </w:p>
        </w:tc>
        <w:tc>
          <w:tcPr>
            <w:tcW w:w="2986" w:type="dxa"/>
          </w:tcPr>
          <w:p w14:paraId="5AC0BE39"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第五练 第六练</w:t>
            </w:r>
          </w:p>
        </w:tc>
        <w:tc>
          <w:tcPr>
            <w:tcW w:w="2264" w:type="dxa"/>
          </w:tcPr>
          <w:p w14:paraId="3FA66D41"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bookmarkEnd w:id="3"/>
      <w:tr w:rsidR="0053253D" w14:paraId="54B87123" w14:textId="77777777">
        <w:trPr>
          <w:trHeight w:val="90"/>
        </w:trPr>
        <w:tc>
          <w:tcPr>
            <w:tcW w:w="2128" w:type="dxa"/>
          </w:tcPr>
          <w:p w14:paraId="4E74981B" w14:textId="77777777" w:rsidR="0053253D" w:rsidRDefault="0053253D">
            <w:pPr>
              <w:snapToGrid w:val="0"/>
              <w:jc w:val="center"/>
              <w:rPr>
                <w:szCs w:val="21"/>
              </w:rPr>
            </w:pPr>
          </w:p>
        </w:tc>
        <w:tc>
          <w:tcPr>
            <w:tcW w:w="2986" w:type="dxa"/>
          </w:tcPr>
          <w:p w14:paraId="2A5C6359"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第七练 第八练</w:t>
            </w:r>
          </w:p>
        </w:tc>
        <w:tc>
          <w:tcPr>
            <w:tcW w:w="2264" w:type="dxa"/>
          </w:tcPr>
          <w:p w14:paraId="2FEFA8FC"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00E75647" w14:textId="77777777">
        <w:trPr>
          <w:trHeight w:val="90"/>
        </w:trPr>
        <w:tc>
          <w:tcPr>
            <w:tcW w:w="2128" w:type="dxa"/>
          </w:tcPr>
          <w:p w14:paraId="664E288E" w14:textId="77777777" w:rsidR="0053253D" w:rsidRDefault="0053253D">
            <w:pPr>
              <w:snapToGrid w:val="0"/>
              <w:jc w:val="center"/>
              <w:rPr>
                <w:szCs w:val="21"/>
              </w:rPr>
            </w:pPr>
          </w:p>
        </w:tc>
        <w:tc>
          <w:tcPr>
            <w:tcW w:w="2986" w:type="dxa"/>
          </w:tcPr>
          <w:p w14:paraId="5CBA802D"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第九练 第十练</w:t>
            </w:r>
          </w:p>
        </w:tc>
        <w:tc>
          <w:tcPr>
            <w:tcW w:w="2264" w:type="dxa"/>
          </w:tcPr>
          <w:p w14:paraId="5EE81E20"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26C0BF29" w14:textId="77777777">
        <w:trPr>
          <w:trHeight w:val="90"/>
        </w:trPr>
        <w:tc>
          <w:tcPr>
            <w:tcW w:w="2128" w:type="dxa"/>
          </w:tcPr>
          <w:p w14:paraId="5590B14D" w14:textId="77777777" w:rsidR="0053253D" w:rsidRDefault="0053253D">
            <w:pPr>
              <w:snapToGrid w:val="0"/>
              <w:jc w:val="center"/>
              <w:rPr>
                <w:szCs w:val="21"/>
              </w:rPr>
            </w:pPr>
          </w:p>
        </w:tc>
        <w:tc>
          <w:tcPr>
            <w:tcW w:w="2986" w:type="dxa"/>
          </w:tcPr>
          <w:p w14:paraId="12B6A187"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第十一练 第十二练</w:t>
            </w:r>
          </w:p>
        </w:tc>
        <w:tc>
          <w:tcPr>
            <w:tcW w:w="2264" w:type="dxa"/>
          </w:tcPr>
          <w:p w14:paraId="34FE60D7"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6D18B297" w14:textId="77777777">
        <w:trPr>
          <w:trHeight w:val="90"/>
        </w:trPr>
        <w:tc>
          <w:tcPr>
            <w:tcW w:w="2128" w:type="dxa"/>
          </w:tcPr>
          <w:p w14:paraId="004C7F40" w14:textId="77777777" w:rsidR="0053253D" w:rsidRDefault="0053253D">
            <w:pPr>
              <w:snapToGrid w:val="0"/>
              <w:jc w:val="center"/>
              <w:rPr>
                <w:szCs w:val="21"/>
              </w:rPr>
            </w:pPr>
          </w:p>
        </w:tc>
        <w:tc>
          <w:tcPr>
            <w:tcW w:w="2986" w:type="dxa"/>
          </w:tcPr>
          <w:p w14:paraId="7D502826"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第十三练 第十四练</w:t>
            </w:r>
          </w:p>
        </w:tc>
        <w:tc>
          <w:tcPr>
            <w:tcW w:w="2264" w:type="dxa"/>
          </w:tcPr>
          <w:p w14:paraId="615BF097"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15F26D62" w14:textId="77777777">
        <w:trPr>
          <w:trHeight w:val="90"/>
        </w:trPr>
        <w:tc>
          <w:tcPr>
            <w:tcW w:w="2128" w:type="dxa"/>
          </w:tcPr>
          <w:p w14:paraId="60E6BAF1" w14:textId="77777777" w:rsidR="0053253D" w:rsidRDefault="0053253D">
            <w:pPr>
              <w:snapToGrid w:val="0"/>
              <w:jc w:val="center"/>
              <w:rPr>
                <w:szCs w:val="21"/>
              </w:rPr>
            </w:pPr>
          </w:p>
        </w:tc>
        <w:tc>
          <w:tcPr>
            <w:tcW w:w="2986" w:type="dxa"/>
          </w:tcPr>
          <w:p w14:paraId="7F114120"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第十五练 第十六练</w:t>
            </w:r>
          </w:p>
        </w:tc>
        <w:tc>
          <w:tcPr>
            <w:tcW w:w="2264" w:type="dxa"/>
          </w:tcPr>
          <w:p w14:paraId="0F55A620"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33579241" w14:textId="77777777">
        <w:trPr>
          <w:trHeight w:val="90"/>
        </w:trPr>
        <w:tc>
          <w:tcPr>
            <w:tcW w:w="2128" w:type="dxa"/>
          </w:tcPr>
          <w:p w14:paraId="401B4029" w14:textId="77777777" w:rsidR="0053253D" w:rsidRDefault="0053253D">
            <w:pPr>
              <w:snapToGrid w:val="0"/>
              <w:jc w:val="center"/>
              <w:rPr>
                <w:szCs w:val="21"/>
              </w:rPr>
            </w:pPr>
          </w:p>
        </w:tc>
        <w:tc>
          <w:tcPr>
            <w:tcW w:w="2986" w:type="dxa"/>
          </w:tcPr>
          <w:p w14:paraId="01B3478D"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第十七练 第十八练</w:t>
            </w:r>
          </w:p>
        </w:tc>
        <w:tc>
          <w:tcPr>
            <w:tcW w:w="2264" w:type="dxa"/>
          </w:tcPr>
          <w:p w14:paraId="08DD488B"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4BF06370" w14:textId="77777777">
        <w:trPr>
          <w:trHeight w:val="90"/>
        </w:trPr>
        <w:tc>
          <w:tcPr>
            <w:tcW w:w="2128" w:type="dxa"/>
          </w:tcPr>
          <w:p w14:paraId="3CE4D626" w14:textId="77777777" w:rsidR="0053253D" w:rsidRDefault="0053253D">
            <w:pPr>
              <w:snapToGrid w:val="0"/>
              <w:jc w:val="center"/>
              <w:rPr>
                <w:szCs w:val="21"/>
              </w:rPr>
            </w:pPr>
          </w:p>
        </w:tc>
        <w:tc>
          <w:tcPr>
            <w:tcW w:w="2986" w:type="dxa"/>
          </w:tcPr>
          <w:p w14:paraId="4A89C543"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第十九练 第二十练</w:t>
            </w:r>
          </w:p>
        </w:tc>
        <w:tc>
          <w:tcPr>
            <w:tcW w:w="2264" w:type="dxa"/>
          </w:tcPr>
          <w:p w14:paraId="35DA7754" w14:textId="77777777" w:rsidR="0053253D" w:rsidRDefault="00454520">
            <w:pPr>
              <w:snapToGrid w:val="0"/>
              <w:jc w:val="center"/>
              <w:rPr>
                <w:rFonts w:ascii="仿宋" w:eastAsia="仿宋" w:hAnsi="仿宋" w:cs="仿宋"/>
                <w:szCs w:val="21"/>
              </w:rPr>
            </w:pPr>
            <w:r>
              <w:rPr>
                <w:rFonts w:ascii="仿宋" w:eastAsia="仿宋" w:hAnsi="仿宋" w:cs="仿宋"/>
                <w:szCs w:val="21"/>
              </w:rPr>
              <w:t>2</w:t>
            </w:r>
          </w:p>
        </w:tc>
      </w:tr>
      <w:tr w:rsidR="0053253D" w14:paraId="09331AD6" w14:textId="77777777">
        <w:trPr>
          <w:trHeight w:val="90"/>
        </w:trPr>
        <w:tc>
          <w:tcPr>
            <w:tcW w:w="2128" w:type="dxa"/>
          </w:tcPr>
          <w:p w14:paraId="7E55E0A7" w14:textId="77777777" w:rsidR="0053253D" w:rsidRDefault="0053253D">
            <w:pPr>
              <w:snapToGrid w:val="0"/>
              <w:jc w:val="center"/>
              <w:rPr>
                <w:szCs w:val="21"/>
              </w:rPr>
            </w:pPr>
          </w:p>
        </w:tc>
        <w:tc>
          <w:tcPr>
            <w:tcW w:w="2986" w:type="dxa"/>
          </w:tcPr>
          <w:p w14:paraId="2F8C1834"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第二十一练 第二十二练</w:t>
            </w:r>
          </w:p>
        </w:tc>
        <w:tc>
          <w:tcPr>
            <w:tcW w:w="2264" w:type="dxa"/>
          </w:tcPr>
          <w:p w14:paraId="189BA463"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4</w:t>
            </w:r>
          </w:p>
        </w:tc>
      </w:tr>
      <w:tr w:rsidR="0053253D" w14:paraId="3C4224C6" w14:textId="77777777">
        <w:trPr>
          <w:trHeight w:val="90"/>
        </w:trPr>
        <w:tc>
          <w:tcPr>
            <w:tcW w:w="2128" w:type="dxa"/>
          </w:tcPr>
          <w:p w14:paraId="4B8B3DA0" w14:textId="77777777" w:rsidR="0053253D" w:rsidRDefault="0053253D">
            <w:pPr>
              <w:snapToGrid w:val="0"/>
              <w:jc w:val="center"/>
              <w:rPr>
                <w:szCs w:val="21"/>
              </w:rPr>
            </w:pPr>
          </w:p>
        </w:tc>
        <w:tc>
          <w:tcPr>
            <w:tcW w:w="2986" w:type="dxa"/>
          </w:tcPr>
          <w:p w14:paraId="270FA116"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第二十三练 第二十四练</w:t>
            </w:r>
          </w:p>
        </w:tc>
        <w:tc>
          <w:tcPr>
            <w:tcW w:w="2264" w:type="dxa"/>
          </w:tcPr>
          <w:p w14:paraId="09C39FFF"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4</w:t>
            </w:r>
          </w:p>
        </w:tc>
      </w:tr>
      <w:tr w:rsidR="0053253D" w14:paraId="4E334F52" w14:textId="77777777">
        <w:trPr>
          <w:trHeight w:val="90"/>
        </w:trPr>
        <w:tc>
          <w:tcPr>
            <w:tcW w:w="2128" w:type="dxa"/>
          </w:tcPr>
          <w:p w14:paraId="244A2AE5" w14:textId="77777777" w:rsidR="0053253D" w:rsidRDefault="0053253D">
            <w:pPr>
              <w:snapToGrid w:val="0"/>
              <w:jc w:val="center"/>
              <w:rPr>
                <w:szCs w:val="21"/>
              </w:rPr>
            </w:pPr>
          </w:p>
        </w:tc>
        <w:tc>
          <w:tcPr>
            <w:tcW w:w="2986" w:type="dxa"/>
          </w:tcPr>
          <w:p w14:paraId="26C49EAB"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第二十五练 第二十六练</w:t>
            </w:r>
          </w:p>
        </w:tc>
        <w:tc>
          <w:tcPr>
            <w:tcW w:w="2264" w:type="dxa"/>
          </w:tcPr>
          <w:p w14:paraId="0DFC29E3"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4</w:t>
            </w:r>
          </w:p>
        </w:tc>
      </w:tr>
      <w:tr w:rsidR="0053253D" w14:paraId="4BF7BDA0" w14:textId="77777777">
        <w:trPr>
          <w:trHeight w:val="90"/>
        </w:trPr>
        <w:tc>
          <w:tcPr>
            <w:tcW w:w="2128" w:type="dxa"/>
          </w:tcPr>
          <w:p w14:paraId="39F87DD6" w14:textId="77777777" w:rsidR="0053253D" w:rsidRDefault="0053253D">
            <w:pPr>
              <w:snapToGrid w:val="0"/>
              <w:jc w:val="center"/>
              <w:rPr>
                <w:szCs w:val="21"/>
              </w:rPr>
            </w:pPr>
          </w:p>
        </w:tc>
        <w:tc>
          <w:tcPr>
            <w:tcW w:w="2986" w:type="dxa"/>
          </w:tcPr>
          <w:p w14:paraId="6CE8E005"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第二十七练 第二十八练</w:t>
            </w:r>
          </w:p>
        </w:tc>
        <w:tc>
          <w:tcPr>
            <w:tcW w:w="2264" w:type="dxa"/>
          </w:tcPr>
          <w:p w14:paraId="2C8BA6AE"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4</w:t>
            </w:r>
          </w:p>
        </w:tc>
      </w:tr>
      <w:tr w:rsidR="0053253D" w14:paraId="0ADB91C4" w14:textId="77777777">
        <w:trPr>
          <w:trHeight w:val="90"/>
        </w:trPr>
        <w:tc>
          <w:tcPr>
            <w:tcW w:w="2128" w:type="dxa"/>
          </w:tcPr>
          <w:p w14:paraId="4279B5E9" w14:textId="77777777" w:rsidR="0053253D" w:rsidRDefault="0053253D">
            <w:pPr>
              <w:snapToGrid w:val="0"/>
              <w:jc w:val="center"/>
              <w:rPr>
                <w:szCs w:val="21"/>
              </w:rPr>
            </w:pPr>
          </w:p>
        </w:tc>
        <w:tc>
          <w:tcPr>
            <w:tcW w:w="2986" w:type="dxa"/>
          </w:tcPr>
          <w:p w14:paraId="0CA66AF6"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第二十九练 第三十练</w:t>
            </w:r>
          </w:p>
        </w:tc>
        <w:tc>
          <w:tcPr>
            <w:tcW w:w="2264" w:type="dxa"/>
          </w:tcPr>
          <w:p w14:paraId="6CC0BA65"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4</w:t>
            </w:r>
          </w:p>
        </w:tc>
      </w:tr>
      <w:tr w:rsidR="0053253D" w14:paraId="1A3A8C28" w14:textId="77777777">
        <w:trPr>
          <w:trHeight w:val="90"/>
        </w:trPr>
        <w:tc>
          <w:tcPr>
            <w:tcW w:w="2128" w:type="dxa"/>
          </w:tcPr>
          <w:p w14:paraId="24D3B7E1" w14:textId="77777777" w:rsidR="0053253D" w:rsidRDefault="00454520">
            <w:pPr>
              <w:snapToGrid w:val="0"/>
              <w:jc w:val="center"/>
              <w:rPr>
                <w:rFonts w:ascii="仿宋" w:eastAsia="仿宋" w:hAnsi="仿宋" w:cs="仿宋"/>
                <w:szCs w:val="21"/>
              </w:rPr>
            </w:pPr>
            <w:bookmarkStart w:id="4" w:name="_Hlk132743078"/>
            <w:r>
              <w:rPr>
                <w:rFonts w:ascii="仿宋" w:eastAsia="仿宋" w:hAnsi="仿宋" w:cs="仿宋" w:hint="eastAsia"/>
                <w:szCs w:val="21"/>
              </w:rPr>
              <w:t>复习</w:t>
            </w:r>
          </w:p>
        </w:tc>
        <w:tc>
          <w:tcPr>
            <w:tcW w:w="2986" w:type="dxa"/>
          </w:tcPr>
          <w:p w14:paraId="4476B6F9" w14:textId="77777777" w:rsidR="0053253D" w:rsidRDefault="0053253D">
            <w:pPr>
              <w:snapToGrid w:val="0"/>
              <w:jc w:val="center"/>
              <w:rPr>
                <w:rFonts w:ascii="仿宋" w:eastAsia="仿宋" w:hAnsi="仿宋" w:cs="仿宋"/>
                <w:szCs w:val="21"/>
              </w:rPr>
            </w:pPr>
          </w:p>
        </w:tc>
        <w:tc>
          <w:tcPr>
            <w:tcW w:w="2264" w:type="dxa"/>
          </w:tcPr>
          <w:p w14:paraId="50D6AA92" w14:textId="77777777" w:rsidR="0053253D" w:rsidRDefault="00454520">
            <w:pPr>
              <w:snapToGrid w:val="0"/>
              <w:jc w:val="center"/>
              <w:rPr>
                <w:rFonts w:ascii="仿宋" w:eastAsia="仿宋" w:hAnsi="仿宋" w:cs="仿宋"/>
                <w:szCs w:val="21"/>
              </w:rPr>
            </w:pPr>
            <w:r>
              <w:rPr>
                <w:rFonts w:ascii="仿宋" w:eastAsia="仿宋" w:hAnsi="仿宋" w:cs="仿宋"/>
                <w:szCs w:val="21"/>
              </w:rPr>
              <w:t>6</w:t>
            </w:r>
          </w:p>
        </w:tc>
      </w:tr>
      <w:bookmarkEnd w:id="4"/>
      <w:tr w:rsidR="0053253D" w14:paraId="43D7AB85" w14:textId="77777777">
        <w:trPr>
          <w:trHeight w:val="90"/>
        </w:trPr>
        <w:tc>
          <w:tcPr>
            <w:tcW w:w="2128" w:type="dxa"/>
          </w:tcPr>
          <w:p w14:paraId="5AE6BBCA" w14:textId="77777777" w:rsidR="0053253D" w:rsidRDefault="0053253D">
            <w:pPr>
              <w:snapToGrid w:val="0"/>
              <w:jc w:val="center"/>
              <w:rPr>
                <w:rFonts w:ascii="仿宋" w:eastAsia="仿宋" w:hAnsi="仿宋" w:cs="仿宋"/>
                <w:szCs w:val="21"/>
              </w:rPr>
            </w:pPr>
          </w:p>
        </w:tc>
        <w:tc>
          <w:tcPr>
            <w:tcW w:w="2986" w:type="dxa"/>
          </w:tcPr>
          <w:p w14:paraId="52887C27"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合计</w:t>
            </w:r>
          </w:p>
        </w:tc>
        <w:tc>
          <w:tcPr>
            <w:tcW w:w="2264" w:type="dxa"/>
          </w:tcPr>
          <w:p w14:paraId="48975B48" w14:textId="77777777" w:rsidR="0053253D" w:rsidRDefault="00454520">
            <w:pPr>
              <w:snapToGrid w:val="0"/>
              <w:jc w:val="center"/>
              <w:rPr>
                <w:rFonts w:ascii="仿宋" w:eastAsia="仿宋" w:hAnsi="仿宋" w:cs="仿宋"/>
                <w:szCs w:val="21"/>
              </w:rPr>
            </w:pPr>
            <w:r>
              <w:rPr>
                <w:rFonts w:ascii="仿宋" w:eastAsia="仿宋" w:hAnsi="仿宋" w:cs="仿宋" w:hint="eastAsia"/>
                <w:szCs w:val="21"/>
              </w:rPr>
              <w:t>72</w:t>
            </w:r>
          </w:p>
        </w:tc>
      </w:tr>
    </w:tbl>
    <w:p w14:paraId="6BB98A0F" w14:textId="77777777" w:rsidR="0053253D" w:rsidRDefault="0053253D">
      <w:pPr>
        <w:rPr>
          <w:rFonts w:ascii="仿宋" w:eastAsia="仿宋" w:hAnsi="仿宋" w:cs="仿宋"/>
          <w:szCs w:val="21"/>
        </w:rPr>
      </w:pPr>
    </w:p>
    <w:p w14:paraId="15E77BD4"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六、对考核内容的说明</w:t>
      </w:r>
    </w:p>
    <w:p w14:paraId="3EF470A8"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45428E8D"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7AC37DC" w14:textId="77777777" w:rsidR="0053253D" w:rsidRDefault="00454520">
      <w:pPr>
        <w:ind w:firstLineChars="200" w:firstLine="422"/>
        <w:rPr>
          <w:rFonts w:ascii="仿宋" w:eastAsia="仿宋" w:hAnsi="仿宋" w:cs="仿宋"/>
          <w:b/>
          <w:szCs w:val="21"/>
        </w:rPr>
      </w:pPr>
      <w:r>
        <w:rPr>
          <w:rFonts w:ascii="仿宋" w:eastAsia="仿宋" w:hAnsi="仿宋" w:cs="仿宋" w:hint="eastAsia"/>
          <w:b/>
          <w:szCs w:val="21"/>
        </w:rPr>
        <w:t>七、关于考试命题的若干规定</w:t>
      </w:r>
    </w:p>
    <w:p w14:paraId="21041477" w14:textId="77777777" w:rsidR="0053253D" w:rsidRDefault="00454520">
      <w:pPr>
        <w:adjustRightInd w:val="0"/>
        <w:snapToGrid w:val="0"/>
        <w:ind w:firstLineChars="200" w:firstLine="420"/>
        <w:rPr>
          <w:rFonts w:ascii="仿宋" w:eastAsia="仿宋" w:hAnsi="仿宋" w:cs="仿宋"/>
          <w:b/>
          <w:szCs w:val="21"/>
        </w:rPr>
      </w:pPr>
      <w:r>
        <w:rPr>
          <w:rFonts w:ascii="仿宋" w:eastAsia="仿宋" w:hAnsi="仿宋" w:cs="仿宋" w:hint="eastAsia"/>
          <w:szCs w:val="21"/>
        </w:rPr>
        <w:t>1.本课程考试为闭卷笔试，考试时间150分钟，100分为满分，以60分为及格标准。</w:t>
      </w:r>
    </w:p>
    <w:p w14:paraId="282CD042"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2.本大纲第一单元中有关翻译的理论知识只作为知识点掌握即可，不作为考核内容。考生需学会将翻译理论应用于具体的翻译实践中。</w:t>
      </w:r>
    </w:p>
    <w:p w14:paraId="4008E3D1"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3.</w:t>
      </w:r>
      <w:bookmarkStart w:id="5" w:name="_Hlk133766745"/>
      <w:r>
        <w:rPr>
          <w:rFonts w:ascii="仿宋" w:eastAsia="仿宋" w:hAnsi="仿宋" w:cs="仿宋" w:hint="eastAsia"/>
          <w:szCs w:val="21"/>
        </w:rPr>
        <w:t>命题不应有超出大纲中考核知识</w:t>
      </w:r>
      <w:proofErr w:type="gramStart"/>
      <w:r>
        <w:rPr>
          <w:rFonts w:ascii="仿宋" w:eastAsia="仿宋" w:hAnsi="仿宋" w:cs="仿宋" w:hint="eastAsia"/>
          <w:szCs w:val="21"/>
        </w:rPr>
        <w:t>点范围</w:t>
      </w:r>
      <w:proofErr w:type="gramEnd"/>
      <w:r>
        <w:rPr>
          <w:rFonts w:ascii="仿宋" w:eastAsia="仿宋" w:hAnsi="仿宋" w:cs="仿宋" w:hint="eastAsia"/>
          <w:szCs w:val="21"/>
        </w:rPr>
        <w:t>的题，考核目标不得高于大纲中所规定的相应的最高能力层次要求。命题应着重考核自学者对基本概念、基本知识和基本理论是否了解或掌握，对基本方法是否会用或熟练。不应出与基本要求不符的偏题或怪题。</w:t>
      </w:r>
    </w:p>
    <w:bookmarkEnd w:id="5"/>
    <w:p w14:paraId="7FC34687" w14:textId="77777777" w:rsidR="0053253D" w:rsidRDefault="00454520">
      <w:pPr>
        <w:ind w:firstLineChars="200" w:firstLine="420"/>
        <w:rPr>
          <w:rFonts w:ascii="仿宋" w:eastAsia="仿宋" w:hAnsi="仿宋" w:cs="仿宋"/>
          <w:szCs w:val="21"/>
        </w:rPr>
      </w:pPr>
      <w:r>
        <w:rPr>
          <w:rFonts w:ascii="仿宋" w:eastAsia="仿宋" w:hAnsi="仿宋" w:cs="仿宋" w:hint="eastAsia"/>
          <w:szCs w:val="21"/>
        </w:rPr>
        <w:t>4.试卷中对不同能力层次的试題比例大致是：“识记”为20%、“领会”为40%，“应用”为40%。</w:t>
      </w:r>
    </w:p>
    <w:p w14:paraId="2143D9A8" w14:textId="77777777" w:rsidR="0053253D" w:rsidRDefault="00454520">
      <w:pPr>
        <w:adjustRightInd w:val="0"/>
        <w:snapToGrid w:val="0"/>
        <w:ind w:firstLineChars="200" w:firstLine="420"/>
        <w:rPr>
          <w:rFonts w:ascii="仿宋" w:eastAsia="仿宋" w:hAnsi="仿宋" w:cs="仿宋"/>
          <w:szCs w:val="21"/>
        </w:rPr>
      </w:pPr>
      <w:r>
        <w:rPr>
          <w:rFonts w:ascii="仿宋" w:eastAsia="仿宋" w:hAnsi="仿宋" w:cs="仿宋" w:hint="eastAsia"/>
          <w:szCs w:val="21"/>
        </w:rPr>
        <w:lastRenderedPageBreak/>
        <w:t>5.要合理安排试题的难易程度，试题的难度可分为：易、较易、较难和难四个等级。每份试卷中不同难度试题的分数比例一般为：2：3：3：2。</w:t>
      </w:r>
    </w:p>
    <w:p w14:paraId="3EFE0779" w14:textId="77777777" w:rsidR="0053253D" w:rsidRDefault="00454520">
      <w:pPr>
        <w:adjustRightInd w:val="0"/>
        <w:snapToGrid w:val="0"/>
        <w:ind w:firstLineChars="200" w:firstLine="420"/>
        <w:rPr>
          <w:rFonts w:ascii="仿宋" w:eastAsia="仿宋" w:hAnsi="仿宋" w:cs="仿宋"/>
          <w:szCs w:val="21"/>
        </w:rPr>
      </w:pPr>
      <w:r>
        <w:rPr>
          <w:rFonts w:ascii="仿宋" w:eastAsia="仿宋" w:hAnsi="仿宋" w:cs="仿宋" w:hint="eastAsia"/>
          <w:szCs w:val="21"/>
        </w:rPr>
        <w:t>6</w:t>
      </w:r>
      <w:r>
        <w:rPr>
          <w:rFonts w:ascii="仿宋" w:eastAsia="仿宋" w:hAnsi="仿宋" w:cs="仿宋"/>
          <w:szCs w:val="21"/>
        </w:rPr>
        <w:t>.</w:t>
      </w:r>
      <w:r>
        <w:rPr>
          <w:rFonts w:ascii="仿宋" w:eastAsia="仿宋" w:hAnsi="仿宋" w:cs="仿宋" w:hint="eastAsia"/>
          <w:szCs w:val="21"/>
        </w:rPr>
        <w:t>课程考试命题的主要题型为词汇、句子和短文的中日互译。在命题工作中必须按照本课程大纲附录中所规定的题型命制，考试试卷使用的题型可以略少，但不能超出本课程对题型规定。</w:t>
      </w:r>
    </w:p>
    <w:p w14:paraId="7990C3DB" w14:textId="77777777" w:rsidR="0053253D" w:rsidRDefault="0053253D">
      <w:pPr>
        <w:rPr>
          <w:rFonts w:ascii="仿宋" w:eastAsia="仿宋" w:hAnsi="仿宋" w:cs="仿宋"/>
          <w:szCs w:val="21"/>
        </w:rPr>
      </w:pPr>
    </w:p>
    <w:p w14:paraId="1ECD4AEB" w14:textId="77777777" w:rsidR="0053253D" w:rsidRDefault="0053253D">
      <w:pPr>
        <w:rPr>
          <w:rFonts w:ascii="仿宋" w:eastAsia="仿宋" w:hAnsi="仿宋" w:cs="仿宋"/>
          <w:szCs w:val="21"/>
        </w:rPr>
      </w:pPr>
    </w:p>
    <w:p w14:paraId="6A3D48C8" w14:textId="77777777" w:rsidR="0053253D" w:rsidRDefault="00454520">
      <w:pPr>
        <w:widowControl/>
        <w:jc w:val="center"/>
        <w:rPr>
          <w:rFonts w:ascii="仿宋" w:eastAsia="仿宋" w:hAnsi="仿宋" w:cs="仿宋"/>
          <w:b/>
          <w:szCs w:val="21"/>
        </w:rPr>
      </w:pPr>
      <w:r>
        <w:rPr>
          <w:rFonts w:ascii="仿宋" w:eastAsia="仿宋" w:hAnsi="仿宋" w:cs="仿宋" w:hint="eastAsia"/>
          <w:b/>
          <w:szCs w:val="21"/>
        </w:rPr>
        <w:t>附录：题型举例</w:t>
      </w:r>
    </w:p>
    <w:p w14:paraId="06EB3171" w14:textId="77777777" w:rsidR="0053253D" w:rsidRDefault="00454520">
      <w:pPr>
        <w:rPr>
          <w:rFonts w:ascii="仿宋" w:eastAsia="仿宋" w:hAnsi="仿宋" w:cs="仿宋"/>
          <w:szCs w:val="21"/>
        </w:rPr>
      </w:pPr>
      <w:bookmarkStart w:id="6" w:name="_Hlk133767006"/>
      <w:r>
        <w:rPr>
          <w:rFonts w:ascii="仿宋" w:eastAsia="仿宋" w:hAnsi="仿宋" w:cs="仿宋" w:hint="eastAsia"/>
          <w:szCs w:val="21"/>
        </w:rPr>
        <w:t>（一）中译日</w:t>
      </w:r>
    </w:p>
    <w:p w14:paraId="5214ED9F" w14:textId="77777777" w:rsidR="0053253D" w:rsidRDefault="00454520">
      <w:pPr>
        <w:rPr>
          <w:rFonts w:ascii="仿宋" w:eastAsia="仿宋" w:hAnsi="仿宋" w:cs="仿宋"/>
          <w:szCs w:val="21"/>
        </w:rPr>
      </w:pPr>
      <w:r>
        <w:rPr>
          <w:rFonts w:ascii="仿宋" w:eastAsia="仿宋" w:hAnsi="仿宋" w:cs="仿宋" w:hint="eastAsia"/>
          <w:szCs w:val="21"/>
        </w:rPr>
        <w:t>1.词汇</w:t>
      </w:r>
    </w:p>
    <w:p w14:paraId="347D28A2" w14:textId="77777777" w:rsidR="0053253D" w:rsidRDefault="00454520">
      <w:pPr>
        <w:ind w:firstLineChars="100" w:firstLine="210"/>
        <w:rPr>
          <w:rFonts w:ascii="仿宋" w:eastAsia="仿宋" w:hAnsi="仿宋" w:cs="仿宋"/>
          <w:szCs w:val="21"/>
        </w:rPr>
      </w:pPr>
      <w:r>
        <w:rPr>
          <w:rFonts w:ascii="仿宋" w:eastAsia="仿宋" w:hAnsi="仿宋" w:cs="仿宋" w:hint="eastAsia"/>
          <w:szCs w:val="21"/>
        </w:rPr>
        <w:t>（1）班门弄斧</w:t>
      </w:r>
    </w:p>
    <w:p w14:paraId="6204D200" w14:textId="77777777" w:rsidR="0053253D" w:rsidRDefault="00454520">
      <w:pPr>
        <w:ind w:firstLineChars="100" w:firstLine="210"/>
        <w:rPr>
          <w:rFonts w:ascii="仿宋" w:eastAsia="仿宋" w:hAnsi="仿宋" w:cs="仿宋"/>
          <w:szCs w:val="21"/>
        </w:rPr>
      </w:pPr>
      <w:r>
        <w:rPr>
          <w:rFonts w:ascii="仿宋" w:eastAsia="仿宋" w:hAnsi="仿宋" w:cs="仿宋" w:hint="eastAsia"/>
          <w:szCs w:val="21"/>
        </w:rPr>
        <w:t>（2）打工</w:t>
      </w:r>
    </w:p>
    <w:p w14:paraId="310179A4" w14:textId="77777777" w:rsidR="0053253D" w:rsidRDefault="00454520">
      <w:pPr>
        <w:rPr>
          <w:rFonts w:ascii="仿宋" w:eastAsia="仿宋" w:hAnsi="仿宋" w:cs="仿宋"/>
          <w:szCs w:val="21"/>
        </w:rPr>
      </w:pPr>
      <w:r>
        <w:rPr>
          <w:rFonts w:ascii="仿宋" w:eastAsia="仿宋" w:hAnsi="仿宋" w:cs="仿宋" w:hint="eastAsia"/>
          <w:szCs w:val="21"/>
        </w:rPr>
        <w:t>2.句子</w:t>
      </w:r>
    </w:p>
    <w:p w14:paraId="7B4F13A2" w14:textId="77777777" w:rsidR="0053253D" w:rsidRDefault="00454520">
      <w:pPr>
        <w:ind w:firstLineChars="100" w:firstLine="210"/>
        <w:rPr>
          <w:rFonts w:ascii="仿宋" w:eastAsia="仿宋" w:hAnsi="仿宋" w:cs="仿宋"/>
          <w:szCs w:val="21"/>
        </w:rPr>
      </w:pPr>
      <w:r>
        <w:rPr>
          <w:rFonts w:ascii="仿宋" w:eastAsia="仿宋" w:hAnsi="仿宋" w:cs="仿宋" w:hint="eastAsia"/>
          <w:szCs w:val="21"/>
        </w:rPr>
        <w:t>（1）依法禁止出版、传播的作品，不受本法保护。</w:t>
      </w:r>
    </w:p>
    <w:p w14:paraId="1A70A64B" w14:textId="77777777" w:rsidR="0053253D" w:rsidRDefault="00454520">
      <w:pPr>
        <w:ind w:firstLineChars="100" w:firstLine="210"/>
        <w:rPr>
          <w:rFonts w:ascii="仿宋" w:eastAsia="仿宋" w:hAnsi="仿宋" w:cs="仿宋"/>
          <w:szCs w:val="21"/>
        </w:rPr>
      </w:pPr>
      <w:r>
        <w:rPr>
          <w:rFonts w:ascii="仿宋" w:eastAsia="仿宋" w:hAnsi="仿宋" w:cs="仿宋" w:hint="eastAsia"/>
          <w:szCs w:val="21"/>
        </w:rPr>
        <w:t>（2）这生动地说明日本人民是善于学习外来文化，并结合自己的实际进行创新的伟大人民。</w:t>
      </w:r>
    </w:p>
    <w:p w14:paraId="436958C9" w14:textId="77777777" w:rsidR="0053253D" w:rsidRDefault="00454520">
      <w:pPr>
        <w:rPr>
          <w:rFonts w:ascii="仿宋" w:eastAsia="仿宋" w:hAnsi="仿宋" w:cs="仿宋"/>
          <w:szCs w:val="21"/>
        </w:rPr>
      </w:pPr>
      <w:r>
        <w:rPr>
          <w:rFonts w:ascii="仿宋" w:eastAsia="仿宋" w:hAnsi="仿宋" w:cs="仿宋" w:hint="eastAsia"/>
          <w:szCs w:val="21"/>
        </w:rPr>
        <w:t>3.短文</w:t>
      </w:r>
    </w:p>
    <w:p w14:paraId="187EF6F8" w14:textId="77777777" w:rsidR="0053253D" w:rsidRDefault="00454520">
      <w:pPr>
        <w:ind w:firstLineChars="100" w:firstLine="210"/>
        <w:rPr>
          <w:rFonts w:ascii="仿宋" w:eastAsia="仿宋" w:hAnsi="仿宋" w:cs="仿宋"/>
          <w:szCs w:val="21"/>
        </w:rPr>
      </w:pPr>
      <w:r>
        <w:rPr>
          <w:rFonts w:ascii="仿宋" w:eastAsia="仿宋" w:hAnsi="仿宋" w:cs="仿宋" w:hint="eastAsia"/>
          <w:szCs w:val="21"/>
        </w:rPr>
        <w:t>（1）日本人觉得谦虚是美德。在国外生活时，由于这个原因，常发生一些意想不到的失误。如去做客，主人问道：“您喝点什么吗？”“不，不必了。”若在日本即便客人如此回答，主人依然会规规矩矩</w:t>
      </w:r>
      <w:proofErr w:type="gramStart"/>
      <w:r>
        <w:rPr>
          <w:rFonts w:ascii="仿宋" w:eastAsia="仿宋" w:hAnsi="仿宋" w:cs="仿宋" w:hint="eastAsia"/>
          <w:szCs w:val="21"/>
        </w:rPr>
        <w:t>地上茶或者</w:t>
      </w:r>
      <w:proofErr w:type="gramEnd"/>
      <w:r>
        <w:rPr>
          <w:rFonts w:ascii="仿宋" w:eastAsia="仿宋" w:hAnsi="仿宋" w:cs="仿宋" w:hint="eastAsia"/>
          <w:szCs w:val="21"/>
        </w:rPr>
        <w:t>咖啡。可是在国外却不然，主人几乎什么也不往上端了。</w:t>
      </w:r>
    </w:p>
    <w:p w14:paraId="110C37B3" w14:textId="77777777" w:rsidR="005A5E35" w:rsidRDefault="005A5E35">
      <w:pPr>
        <w:rPr>
          <w:rFonts w:ascii="仿宋" w:eastAsia="Yu Mincho" w:hAnsi="仿宋" w:cs="仿宋"/>
          <w:szCs w:val="21"/>
        </w:rPr>
      </w:pPr>
    </w:p>
    <w:p w14:paraId="7CB28476" w14:textId="01400BAA" w:rsidR="0053253D" w:rsidRDefault="00454520">
      <w:pPr>
        <w:rPr>
          <w:rFonts w:ascii="仿宋" w:eastAsia="仿宋" w:hAnsi="仿宋" w:cs="仿宋"/>
          <w:szCs w:val="21"/>
          <w:lang w:eastAsia="ja-JP"/>
        </w:rPr>
      </w:pPr>
      <w:r>
        <w:rPr>
          <w:rFonts w:ascii="仿宋" w:eastAsia="仿宋" w:hAnsi="仿宋" w:cs="仿宋" w:hint="eastAsia"/>
          <w:szCs w:val="21"/>
          <w:lang w:eastAsia="ja-JP"/>
        </w:rPr>
        <w:t>（二）日译中</w:t>
      </w:r>
    </w:p>
    <w:p w14:paraId="11D79B4F" w14:textId="77777777" w:rsidR="0053253D" w:rsidRDefault="00454520">
      <w:pPr>
        <w:rPr>
          <w:rFonts w:ascii="仿宋" w:eastAsia="仿宋" w:hAnsi="仿宋" w:cs="仿宋"/>
          <w:szCs w:val="21"/>
          <w:lang w:eastAsia="ja-JP"/>
        </w:rPr>
      </w:pPr>
      <w:r>
        <w:rPr>
          <w:rFonts w:ascii="仿宋" w:eastAsia="仿宋" w:hAnsi="仿宋" w:cs="仿宋" w:hint="eastAsia"/>
          <w:szCs w:val="21"/>
          <w:lang w:eastAsia="ja-JP"/>
        </w:rPr>
        <w:t>1. 词汇</w:t>
      </w:r>
    </w:p>
    <w:p w14:paraId="6278021A" w14:textId="77777777" w:rsidR="0053253D" w:rsidRDefault="00454520">
      <w:pPr>
        <w:ind w:firstLineChars="50" w:firstLine="105"/>
        <w:rPr>
          <w:rFonts w:ascii="MS Mincho" w:eastAsia="MS Mincho" w:hAnsi="MS Mincho" w:cs="仿宋"/>
          <w:szCs w:val="21"/>
          <w:lang w:eastAsia="ja-JP"/>
        </w:rPr>
      </w:pPr>
      <w:r>
        <w:rPr>
          <w:rFonts w:ascii="MS Mincho" w:eastAsia="MS Mincho" w:hAnsi="MS Mincho" w:cs="仿宋" w:hint="eastAsia"/>
          <w:szCs w:val="21"/>
          <w:lang w:eastAsia="ja-JP"/>
        </w:rPr>
        <w:t>（1）トラブルメーカー</w:t>
      </w:r>
    </w:p>
    <w:p w14:paraId="7103B4DB" w14:textId="77777777" w:rsidR="0053253D" w:rsidRDefault="00454520">
      <w:pPr>
        <w:ind w:firstLineChars="50" w:firstLine="105"/>
        <w:rPr>
          <w:rFonts w:ascii="MS Mincho" w:eastAsia="MS Mincho" w:hAnsi="MS Mincho" w:cs="仿宋"/>
          <w:szCs w:val="21"/>
          <w:lang w:eastAsia="ja-JP"/>
        </w:rPr>
      </w:pPr>
      <w:r>
        <w:rPr>
          <w:rFonts w:ascii="MS Mincho" w:eastAsia="MS Mincho" w:hAnsi="MS Mincho" w:cs="仿宋" w:hint="eastAsia"/>
          <w:szCs w:val="21"/>
          <w:lang w:eastAsia="ja-JP"/>
        </w:rPr>
        <w:t>（2）鬼に金棒</w:t>
      </w:r>
    </w:p>
    <w:p w14:paraId="1F8447CC" w14:textId="77777777" w:rsidR="0053253D" w:rsidRDefault="00454520">
      <w:pPr>
        <w:rPr>
          <w:rFonts w:ascii="仿宋" w:eastAsia="仿宋" w:hAnsi="仿宋" w:cs="仿宋"/>
          <w:szCs w:val="21"/>
          <w:lang w:eastAsia="ja-JP"/>
        </w:rPr>
      </w:pPr>
      <w:r>
        <w:rPr>
          <w:rFonts w:ascii="仿宋" w:eastAsia="仿宋" w:hAnsi="仿宋" w:cs="仿宋" w:hint="eastAsia"/>
          <w:szCs w:val="21"/>
          <w:lang w:eastAsia="ja-JP"/>
        </w:rPr>
        <w:t>2.句子</w:t>
      </w:r>
    </w:p>
    <w:p w14:paraId="6BE85FB1" w14:textId="77777777" w:rsidR="0053253D" w:rsidRDefault="00454520">
      <w:pPr>
        <w:ind w:firstLineChars="50" w:firstLine="105"/>
        <w:rPr>
          <w:rFonts w:ascii="MS Mincho" w:eastAsia="MS Mincho" w:hAnsi="MS Mincho" w:cs="仿宋"/>
          <w:szCs w:val="21"/>
          <w:lang w:eastAsia="ja-JP"/>
        </w:rPr>
      </w:pPr>
      <w:r>
        <w:rPr>
          <w:rFonts w:ascii="MS Mincho" w:eastAsia="MS Mincho" w:hAnsi="MS Mincho" w:cs="仿宋" w:hint="eastAsia"/>
          <w:szCs w:val="21"/>
          <w:lang w:eastAsia="ja-JP"/>
        </w:rPr>
        <w:t>(1) 年をとることによって、歯並びが変化してきたり、発音し難いことが起きたりします。</w:t>
      </w:r>
    </w:p>
    <w:p w14:paraId="23A80787" w14:textId="77777777" w:rsidR="0053253D" w:rsidRDefault="00454520">
      <w:pPr>
        <w:ind w:firstLineChars="50" w:firstLine="105"/>
        <w:rPr>
          <w:rFonts w:ascii="MS Mincho" w:eastAsia="MS Mincho" w:hAnsi="MS Mincho" w:cs="仿宋"/>
          <w:szCs w:val="21"/>
          <w:lang w:eastAsia="ja-JP"/>
        </w:rPr>
      </w:pPr>
      <w:r>
        <w:rPr>
          <w:rFonts w:ascii="MS Mincho" w:eastAsia="MS Mincho" w:hAnsi="MS Mincho" w:cs="仿宋" w:hint="eastAsia"/>
          <w:szCs w:val="21"/>
          <w:lang w:eastAsia="ja-JP"/>
        </w:rPr>
        <w:t>(2) 戦後、国際協調こそが平和と繁栄の道だと、国際社会から孤立してはならないということが日本の国是となっています。</w:t>
      </w:r>
    </w:p>
    <w:p w14:paraId="18652E9E" w14:textId="77777777" w:rsidR="0053253D" w:rsidRDefault="00454520">
      <w:pPr>
        <w:rPr>
          <w:rFonts w:ascii="仿宋" w:eastAsia="仿宋" w:hAnsi="仿宋" w:cs="仿宋"/>
          <w:szCs w:val="21"/>
          <w:lang w:eastAsia="ja-JP"/>
        </w:rPr>
      </w:pPr>
      <w:r>
        <w:rPr>
          <w:rFonts w:ascii="仿宋" w:eastAsia="仿宋" w:hAnsi="仿宋" w:cs="仿宋" w:hint="eastAsia"/>
          <w:szCs w:val="21"/>
          <w:lang w:eastAsia="ja-JP"/>
        </w:rPr>
        <w:t>3.短文</w:t>
      </w:r>
    </w:p>
    <w:p w14:paraId="02DEAA26" w14:textId="77777777" w:rsidR="0053253D" w:rsidRDefault="00454520">
      <w:pPr>
        <w:ind w:firstLineChars="50" w:firstLine="105"/>
        <w:rPr>
          <w:rFonts w:ascii="MS Mincho" w:eastAsia="MS Mincho" w:hAnsi="MS Mincho" w:cs="仿宋"/>
          <w:szCs w:val="21"/>
          <w:lang w:eastAsia="ja-JP"/>
        </w:rPr>
      </w:pPr>
      <w:r>
        <w:rPr>
          <w:rFonts w:ascii="MS Mincho" w:eastAsia="MS Mincho" w:hAnsi="MS Mincho" w:cs="仿宋" w:hint="eastAsia"/>
          <w:szCs w:val="21"/>
          <w:lang w:eastAsia="ja-JP"/>
        </w:rPr>
        <w:t>(1) 弊社におきまして本日17日、ユーザーの有志の方とお話をさせて頂く機会を設けさせていただいておりました。弊社としましては、本件誤解のなきようご説明をさせていただきたいと思います。</w:t>
      </w:r>
      <w:bookmarkEnd w:id="6"/>
    </w:p>
    <w:sectPr w:rsidR="005325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27E52" w14:textId="77777777" w:rsidR="00B85B1F" w:rsidRDefault="00B85B1F" w:rsidP="005A5E35">
      <w:r>
        <w:separator/>
      </w:r>
    </w:p>
  </w:endnote>
  <w:endnote w:type="continuationSeparator" w:id="0">
    <w:p w14:paraId="37C3EE2E" w14:textId="77777777" w:rsidR="00B85B1F" w:rsidRDefault="00B85B1F" w:rsidP="005A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8F80C" w14:textId="77777777" w:rsidR="00B85B1F" w:rsidRDefault="00B85B1F" w:rsidP="005A5E35">
      <w:r>
        <w:separator/>
      </w:r>
    </w:p>
  </w:footnote>
  <w:footnote w:type="continuationSeparator" w:id="0">
    <w:p w14:paraId="4C3E8142" w14:textId="77777777" w:rsidR="00B85B1F" w:rsidRDefault="00B85B1F" w:rsidP="005A5E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DF7"/>
    <w:multiLevelType w:val="multilevel"/>
    <w:tmpl w:val="007B2DF7"/>
    <w:lvl w:ilvl="0">
      <w:start w:val="1"/>
      <w:numFmt w:val="japaneseCounting"/>
      <w:lvlText w:val="%1、"/>
      <w:lvlJc w:val="left"/>
      <w:pPr>
        <w:ind w:left="881" w:hanging="456"/>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YyYWQ0ZjY5YjQ1MjAzMDFhY2UyN2NlZDYyY2Y4ZDkifQ=="/>
  </w:docVars>
  <w:rsids>
    <w:rsidRoot w:val="00AD5A0E"/>
    <w:rsid w:val="0001005D"/>
    <w:rsid w:val="00037667"/>
    <w:rsid w:val="000412B5"/>
    <w:rsid w:val="00084295"/>
    <w:rsid w:val="0009061F"/>
    <w:rsid w:val="000B085B"/>
    <w:rsid w:val="001205CB"/>
    <w:rsid w:val="00162D40"/>
    <w:rsid w:val="001F772F"/>
    <w:rsid w:val="00233868"/>
    <w:rsid w:val="002506AB"/>
    <w:rsid w:val="0029322E"/>
    <w:rsid w:val="003A7191"/>
    <w:rsid w:val="003B09BA"/>
    <w:rsid w:val="0041068D"/>
    <w:rsid w:val="00436994"/>
    <w:rsid w:val="00447AF6"/>
    <w:rsid w:val="00454520"/>
    <w:rsid w:val="00456DAB"/>
    <w:rsid w:val="00493F1B"/>
    <w:rsid w:val="004F739F"/>
    <w:rsid w:val="005059BD"/>
    <w:rsid w:val="005206CB"/>
    <w:rsid w:val="005273CE"/>
    <w:rsid w:val="0053253D"/>
    <w:rsid w:val="005A5E35"/>
    <w:rsid w:val="005D0070"/>
    <w:rsid w:val="00623BF4"/>
    <w:rsid w:val="006535EB"/>
    <w:rsid w:val="00665C8A"/>
    <w:rsid w:val="00674B20"/>
    <w:rsid w:val="00694DF8"/>
    <w:rsid w:val="00710B4D"/>
    <w:rsid w:val="00775A81"/>
    <w:rsid w:val="00777A68"/>
    <w:rsid w:val="007E3144"/>
    <w:rsid w:val="008031DF"/>
    <w:rsid w:val="00806E2D"/>
    <w:rsid w:val="008403CC"/>
    <w:rsid w:val="00876C04"/>
    <w:rsid w:val="0088314A"/>
    <w:rsid w:val="008A214C"/>
    <w:rsid w:val="008D021D"/>
    <w:rsid w:val="008D5E58"/>
    <w:rsid w:val="009061ED"/>
    <w:rsid w:val="00907808"/>
    <w:rsid w:val="00995353"/>
    <w:rsid w:val="00A1510B"/>
    <w:rsid w:val="00A856D1"/>
    <w:rsid w:val="00AD5A0E"/>
    <w:rsid w:val="00B07E43"/>
    <w:rsid w:val="00B221BD"/>
    <w:rsid w:val="00B825C9"/>
    <w:rsid w:val="00B85B1F"/>
    <w:rsid w:val="00B934CA"/>
    <w:rsid w:val="00B942E3"/>
    <w:rsid w:val="00BF34A6"/>
    <w:rsid w:val="00C45CF4"/>
    <w:rsid w:val="00C8005B"/>
    <w:rsid w:val="00C90F52"/>
    <w:rsid w:val="00CB6CF3"/>
    <w:rsid w:val="00D00BD8"/>
    <w:rsid w:val="00D179A3"/>
    <w:rsid w:val="00D21373"/>
    <w:rsid w:val="00D31227"/>
    <w:rsid w:val="00D359F6"/>
    <w:rsid w:val="00D643E5"/>
    <w:rsid w:val="00D65437"/>
    <w:rsid w:val="00DA1C3C"/>
    <w:rsid w:val="00E06011"/>
    <w:rsid w:val="00E06F83"/>
    <w:rsid w:val="00E5554E"/>
    <w:rsid w:val="00E76640"/>
    <w:rsid w:val="00EB6F55"/>
    <w:rsid w:val="00F346CA"/>
    <w:rsid w:val="00F41A29"/>
    <w:rsid w:val="00F452A1"/>
    <w:rsid w:val="00F477A4"/>
    <w:rsid w:val="00F62F02"/>
    <w:rsid w:val="00F70FD3"/>
    <w:rsid w:val="00F734EA"/>
    <w:rsid w:val="00F92265"/>
    <w:rsid w:val="00FC7DDE"/>
    <w:rsid w:val="262B438E"/>
    <w:rsid w:val="27274882"/>
    <w:rsid w:val="44A5264E"/>
    <w:rsid w:val="663D6555"/>
    <w:rsid w:val="74B516DF"/>
    <w:rsid w:val="77F109F2"/>
    <w:rsid w:val="7B682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CE595"/>
  <w15:docId w15:val="{A2250285-F040-44A8-846C-66F36C1D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5</Pages>
  <Words>717</Words>
  <Characters>4088</Characters>
  <Application>Microsoft Office Word</Application>
  <DocSecurity>0</DocSecurity>
  <Lines>34</Lines>
  <Paragraphs>9</Paragraphs>
  <ScaleCrop>false</ScaleCrop>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 do</dc:creator>
  <cp:lastModifiedBy>hp</cp:lastModifiedBy>
  <cp:revision>22</cp:revision>
  <dcterms:created xsi:type="dcterms:W3CDTF">2023-04-11T07:14:00Z</dcterms:created>
  <dcterms:modified xsi:type="dcterms:W3CDTF">2024-11-05T09:29:00Z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1E7620427D1E46A2AB442DF56F3A1DAD_12</vt:lpwstr>
  </property>
</Properties>
</file>