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27FD93">
      <w:pPr>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color w:val="000000" w:themeColor="text1"/>
          <w:sz w:val="21"/>
          <w:szCs w:val="21"/>
          <w14:textFill>
            <w14:solidFill>
              <w14:schemeClr w14:val="tx1"/>
            </w14:solidFill>
          </w14:textFill>
        </w:rPr>
        <w:t>土木工程概论</w:t>
      </w:r>
      <w:r>
        <w:rPr>
          <w:rFonts w:hint="eastAsia" w:ascii="仿宋" w:hAnsi="仿宋" w:eastAsia="仿宋" w:cs="仿宋"/>
          <w:b/>
          <w:bCs/>
          <w:szCs w:val="21"/>
        </w:rPr>
        <w:t>》课程考试大纲</w:t>
      </w:r>
    </w:p>
    <w:p w14:paraId="3A7B3D1E">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06393</w:t>
      </w:r>
      <w:r>
        <w:rPr>
          <w:rFonts w:hint="eastAsia" w:ascii="仿宋" w:hAnsi="仿宋" w:eastAsia="仿宋" w:cs="仿宋"/>
          <w:b/>
          <w:bCs/>
          <w:szCs w:val="21"/>
        </w:rPr>
        <w:t>）</w:t>
      </w:r>
    </w:p>
    <w:p w14:paraId="3656DD29">
      <w:pPr>
        <w:spacing w:line="240" w:lineRule="auto"/>
        <w:ind w:firstLine="422" w:firstLineChars="200"/>
        <w:jc w:val="center"/>
        <w:rPr>
          <w:rFonts w:hint="eastAsia" w:ascii="仿宋" w:hAnsi="仿宋" w:eastAsia="仿宋" w:cs="仿宋"/>
          <w:b/>
          <w:color w:val="000000" w:themeColor="text1"/>
          <w:sz w:val="21"/>
          <w:szCs w:val="21"/>
          <w14:textFill>
            <w14:solidFill>
              <w14:schemeClr w14:val="tx1"/>
            </w14:solidFill>
          </w14:textFill>
        </w:rPr>
      </w:pPr>
    </w:p>
    <w:p w14:paraId="2349E53F">
      <w:pPr>
        <w:spacing w:line="240" w:lineRule="auto"/>
        <w:jc w:val="center"/>
        <w:rPr>
          <w:rFonts w:hint="eastAsia" w:ascii="仿宋" w:hAnsi="仿宋" w:eastAsia="仿宋" w:cs="仿宋"/>
          <w:color w:val="000000" w:themeColor="text1"/>
          <w:sz w:val="21"/>
          <w:szCs w:val="21"/>
          <w14:textFill>
            <w14:solidFill>
              <w14:schemeClr w14:val="tx1"/>
            </w14:solidFill>
          </w14:textFill>
        </w:rPr>
      </w:pPr>
    </w:p>
    <w:p w14:paraId="682BC819">
      <w:pPr>
        <w:spacing w:line="240" w:lineRule="auto"/>
        <w:ind w:firstLine="422" w:firstLineChars="200"/>
        <w:jc w:val="center"/>
        <w:outlineLvl w:val="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Ⅰ  课程性质与课程目标</w:t>
      </w:r>
    </w:p>
    <w:p w14:paraId="2164185F">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一、课程性质和特点</w:t>
      </w:r>
    </w:p>
    <w:p w14:paraId="190F186B">
      <w:pPr>
        <w:spacing w:line="240" w:lineRule="auto"/>
        <w:ind w:firstLine="420" w:firstLineChars="200"/>
        <w:jc w:val="lef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土木工程概论”是为满足土木工程建设领域应用型高级人才的需要而开设的。通过本课程的学习，考生可以拓宽专业知识面，培养专业意识与专业通识能力，树立宏观的土木工程技术概念与管理观念，为学习后继相关课程与服务于工程建设事业打下良好的基础。</w:t>
      </w:r>
    </w:p>
    <w:p w14:paraId="2D4F5C02">
      <w:pPr>
        <w:spacing w:line="240" w:lineRule="auto"/>
        <w:ind w:firstLine="420" w:firstLineChars="200"/>
        <w:jc w:val="left"/>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土木工程概论”是一门知识面宽、启发性强的课程，要求考生从工科结合管理、经济、法律法规等角度掌握各类土木建筑工程的基本概念、基本理论和基本方法，初步建立解决问题的工程方法，能应用土木工程理论和方法对一些简单的工程实际问题进行科学分析，为毕业后从事相关技术工作、献身土木工程事业做好知识储备。</w:t>
      </w:r>
    </w:p>
    <w:p w14:paraId="3AC38123">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二、课程目标</w:t>
      </w:r>
    </w:p>
    <w:p w14:paraId="436D35B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设置“土木工程概论”课程的主要目的是使考生能够掌握土木工程基本知识，对土木工程专业主要领域有基本认识，了解土木工程项目发展及其社会意义与影响，提高解决实际问题的基本能力。</w:t>
      </w:r>
    </w:p>
    <w:p w14:paraId="4F2B081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通过本课程的学习，考生应达到以下目标：</w:t>
      </w:r>
    </w:p>
    <w:p w14:paraId="3F3263B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ab/>
      </w:r>
      <w:r>
        <w:rPr>
          <w:rFonts w:hint="eastAsia" w:ascii="仿宋" w:hAnsi="仿宋" w:eastAsia="仿宋" w:cs="仿宋"/>
          <w:color w:val="000000" w:themeColor="text1"/>
          <w:sz w:val="21"/>
          <w:szCs w:val="21"/>
          <w14:textFill>
            <w14:solidFill>
              <w14:schemeClr w14:val="tx1"/>
            </w14:solidFill>
          </w14:textFill>
        </w:rPr>
        <w:t>全面地了解国内外土木工程所涉及领域的内容、方法、成就和发展情况；</w:t>
      </w:r>
    </w:p>
    <w:p w14:paraId="20DF094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w:t>
      </w:r>
      <w:r>
        <w:rPr>
          <w:rFonts w:hint="eastAsia" w:ascii="仿宋" w:hAnsi="仿宋" w:eastAsia="仿宋" w:cs="仿宋"/>
          <w:color w:val="000000" w:themeColor="text1"/>
          <w:sz w:val="21"/>
          <w:szCs w:val="21"/>
          <w14:textFill>
            <w14:solidFill>
              <w14:schemeClr w14:val="tx1"/>
            </w14:solidFill>
          </w14:textFill>
        </w:rPr>
        <w:tab/>
      </w:r>
      <w:r>
        <w:rPr>
          <w:rFonts w:hint="eastAsia" w:ascii="仿宋" w:hAnsi="仿宋" w:eastAsia="仿宋" w:cs="仿宋"/>
          <w:color w:val="000000" w:themeColor="text1"/>
          <w:sz w:val="21"/>
          <w:szCs w:val="21"/>
          <w14:textFill>
            <w14:solidFill>
              <w14:schemeClr w14:val="tx1"/>
            </w14:solidFill>
          </w14:textFill>
        </w:rPr>
        <w:t>从学科概论的视角了解土木工程的综合性、社会性及其在技术、经济与管理方面的统一性，初步构建专业基础；</w:t>
      </w:r>
    </w:p>
    <w:p w14:paraId="4D57135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w:t>
      </w:r>
      <w:r>
        <w:rPr>
          <w:rFonts w:hint="eastAsia" w:ascii="仿宋" w:hAnsi="仿宋" w:eastAsia="仿宋" w:cs="仿宋"/>
          <w:color w:val="000000" w:themeColor="text1"/>
          <w:sz w:val="21"/>
          <w:szCs w:val="21"/>
          <w14:textFill>
            <w14:solidFill>
              <w14:schemeClr w14:val="tx1"/>
            </w14:solidFill>
          </w14:textFill>
        </w:rPr>
        <w:tab/>
      </w:r>
      <w:r>
        <w:rPr>
          <w:rFonts w:hint="eastAsia" w:ascii="仿宋" w:hAnsi="仿宋" w:eastAsia="仿宋" w:cs="仿宋"/>
          <w:color w:val="000000" w:themeColor="text1"/>
          <w:sz w:val="21"/>
          <w:szCs w:val="21"/>
          <w14:textFill>
            <w14:solidFill>
              <w14:schemeClr w14:val="tx1"/>
            </w14:solidFill>
          </w14:textFill>
        </w:rPr>
        <w:t>掌握清晰有逻辑的工程学科的基本概念和方法，初步建立专业思想和工程方法；</w:t>
      </w:r>
    </w:p>
    <w:p w14:paraId="761F82A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r>
        <w:rPr>
          <w:rFonts w:hint="eastAsia" w:ascii="仿宋" w:hAnsi="仿宋" w:eastAsia="仿宋" w:cs="仿宋"/>
          <w:color w:val="000000" w:themeColor="text1"/>
          <w:sz w:val="21"/>
          <w:szCs w:val="21"/>
          <w14:textFill>
            <w14:solidFill>
              <w14:schemeClr w14:val="tx1"/>
            </w14:solidFill>
          </w14:textFill>
        </w:rPr>
        <w:tab/>
      </w:r>
      <w:r>
        <w:rPr>
          <w:rFonts w:hint="eastAsia" w:ascii="仿宋" w:hAnsi="仿宋" w:eastAsia="仿宋" w:cs="仿宋"/>
          <w:color w:val="000000" w:themeColor="text1"/>
          <w:sz w:val="21"/>
          <w:szCs w:val="21"/>
          <w14:textFill>
            <w14:solidFill>
              <w14:schemeClr w14:val="tx1"/>
            </w14:solidFill>
          </w14:textFill>
        </w:rPr>
        <w:t>合理分析和评价复杂工程问题的工程实践对社会、健康、安全、法律、文化的影响；</w:t>
      </w:r>
    </w:p>
    <w:p w14:paraId="68128A4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w:t>
      </w:r>
      <w:r>
        <w:rPr>
          <w:rFonts w:hint="eastAsia" w:ascii="仿宋" w:hAnsi="仿宋" w:eastAsia="仿宋" w:cs="仿宋"/>
          <w:color w:val="000000" w:themeColor="text1"/>
          <w:sz w:val="21"/>
          <w:szCs w:val="21"/>
          <w14:textFill>
            <w14:solidFill>
              <w14:schemeClr w14:val="tx1"/>
            </w14:solidFill>
          </w14:textFill>
        </w:rPr>
        <w:tab/>
      </w:r>
      <w:r>
        <w:rPr>
          <w:rFonts w:hint="eastAsia" w:ascii="仿宋" w:hAnsi="仿宋" w:eastAsia="仿宋" w:cs="仿宋"/>
          <w:color w:val="000000" w:themeColor="text1"/>
          <w:sz w:val="21"/>
          <w:szCs w:val="21"/>
          <w14:textFill>
            <w14:solidFill>
              <w14:schemeClr w14:val="tx1"/>
            </w14:solidFill>
          </w14:textFill>
        </w:rPr>
        <w:t>了解包括但不限于土木行业的政策法规，理解土木工程师及管理人员应承担的责任；</w:t>
      </w:r>
    </w:p>
    <w:p w14:paraId="5B056DE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ab/>
      </w:r>
      <w:r>
        <w:rPr>
          <w:rFonts w:hint="eastAsia" w:ascii="仿宋" w:hAnsi="仿宋" w:eastAsia="仿宋" w:cs="仿宋"/>
          <w:color w:val="000000" w:themeColor="text1"/>
          <w:sz w:val="21"/>
          <w:szCs w:val="21"/>
          <w14:textFill>
            <w14:solidFill>
              <w14:schemeClr w14:val="tx1"/>
            </w14:solidFill>
          </w14:textFill>
        </w:rPr>
        <w:t>具备一定的国际视野，了解国际发展现状，具备听说读写能力，能够在跨文化背景下进行沟通和交流，建立国际专业交流的基础。</w:t>
      </w:r>
    </w:p>
    <w:p w14:paraId="73F9C83F">
      <w:pPr>
        <w:spacing w:line="240" w:lineRule="auto"/>
        <w:ind w:firstLine="555"/>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三、与相关课程的联系与区别</w:t>
      </w:r>
    </w:p>
    <w:p w14:paraId="50E049E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概论课程是一门专业理论基础课，主要介绍本专业的基本知识与相关施工技术方法，其包括建筑专业各个领域及阶段的专业基础知识，是考生日后学习其他专业课程如建筑材料、建筑力学、房屋建筑学、建筑结构及建筑施工等专业课程的基础储备课程，肩负着把学生引入土木工程行业大门、使他们了解并熟悉这个专业的重要使命。</w:t>
      </w:r>
    </w:p>
    <w:p w14:paraId="2B8E54D5">
      <w:pPr>
        <w:numPr>
          <w:ilvl w:val="0"/>
          <w:numId w:val="1"/>
        </w:numPr>
        <w:spacing w:line="240" w:lineRule="auto"/>
        <w:ind w:firstLine="48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课程的重点和难点 </w:t>
      </w:r>
    </w:p>
    <w:p w14:paraId="490E26E0">
      <w:pPr>
        <w:spacing w:line="240" w:lineRule="auto"/>
        <w:ind w:firstLine="48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课程要求学生掌握土木工程的素质要求，理解土木工程中的材料及力学和结构概念，重点掌握土木工程材料、地下工程、建筑工程、交通土建工程、桥梁工程、港口工程、水利水电工程、土木工程项目管理等基础知识，对土木工程的建设发展、灾害防范及数字化技术的应用也有一定的了解。</w:t>
      </w:r>
    </w:p>
    <w:p w14:paraId="19CE2A4B">
      <w:pPr>
        <w:spacing w:line="240" w:lineRule="auto"/>
        <w:ind w:firstLine="48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土木工程概论的重点内容是第二章、第三章、第四章、第五章、第六章、第七章、第八章、第九章</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各章具体的重点和难点在大纲后面均有明确说明。</w:t>
      </w:r>
    </w:p>
    <w:p w14:paraId="647CB158">
      <w:pPr>
        <w:spacing w:line="240" w:lineRule="auto"/>
        <w:rPr>
          <w:rFonts w:hint="eastAsia" w:ascii="仿宋" w:hAnsi="仿宋" w:eastAsia="仿宋" w:cs="仿宋"/>
          <w:b/>
          <w:bCs/>
          <w:color w:val="000000" w:themeColor="text1"/>
          <w:sz w:val="21"/>
          <w:szCs w:val="21"/>
          <w14:textFill>
            <w14:solidFill>
              <w14:schemeClr w14:val="tx1"/>
            </w14:solidFill>
          </w14:textFill>
        </w:rPr>
      </w:pPr>
    </w:p>
    <w:p w14:paraId="4AB3A70D">
      <w:pPr>
        <w:spacing w:line="240" w:lineRule="auto"/>
        <w:ind w:firstLine="422" w:firstLineChars="200"/>
        <w:jc w:val="center"/>
        <w:outlineLvl w:val="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Ⅱ  考核目标</w:t>
      </w:r>
    </w:p>
    <w:p w14:paraId="3290311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本大纲是“土木工程概论”课程的个人自学、社会助学和考试命题的依据，本课程的考试范围以本考试大纲所限定的内容为准。</w:t>
      </w:r>
    </w:p>
    <w:p w14:paraId="4987581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本大纲在考核目标中，按照识记、领会和应用三个层次规定其应达到的能力层次要求。三个能力层次是递进关系，各能力层次的含义是：</w:t>
      </w:r>
    </w:p>
    <w:p w14:paraId="0F8F893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识记：要求考生对本课程有关的名词、概念和基本知识的正确记忆。</w:t>
      </w:r>
    </w:p>
    <w:p w14:paraId="0E20902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领会：要求考生在识记的基础上，理解本课程所涉及的基本概念、基本原理及它们之间内在的联系。</w:t>
      </w:r>
    </w:p>
    <w:p w14:paraId="5721779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应用：要求考生在识记和领会的基础上，能够运用一些基本概念、基本原理，运用跨章节的多个知识点和相关理论，解决实际的问题，得出正确的结论或做出正确的判断。</w:t>
      </w:r>
    </w:p>
    <w:p w14:paraId="5EFF99F4">
      <w:pPr>
        <w:spacing w:line="240" w:lineRule="auto"/>
        <w:ind w:firstLine="422" w:firstLineChars="200"/>
        <w:jc w:val="center"/>
        <w:rPr>
          <w:rFonts w:hint="eastAsia" w:ascii="仿宋" w:hAnsi="仿宋" w:eastAsia="仿宋" w:cs="仿宋"/>
          <w:b/>
          <w:color w:val="000000" w:themeColor="text1"/>
          <w:sz w:val="21"/>
          <w:szCs w:val="21"/>
          <w14:textFill>
            <w14:solidFill>
              <w14:schemeClr w14:val="tx1"/>
            </w14:solidFill>
          </w14:textFill>
        </w:rPr>
      </w:pPr>
    </w:p>
    <w:p w14:paraId="4808C0C4">
      <w:pPr>
        <w:spacing w:line="240" w:lineRule="auto"/>
        <w:ind w:firstLine="422" w:firstLineChars="200"/>
        <w:jc w:val="center"/>
        <w:outlineLvl w:val="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Ⅲ  课程内容与考核要求</w:t>
      </w:r>
    </w:p>
    <w:p w14:paraId="3F0E01EE">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绪论 </w:t>
      </w:r>
    </w:p>
    <w:p w14:paraId="16AC14DB">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12022D6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考生通过本章学习，对土木工程及其发展、课程特点以及学习建议有总体认识，能够由此激发持续的学习动力和兴趣，产生强烈的求知欲。</w:t>
      </w:r>
    </w:p>
    <w:p w14:paraId="41C39B66">
      <w:pPr>
        <w:numPr>
          <w:ilvl w:val="0"/>
          <w:numId w:val="3"/>
        </w:num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31BD44C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 土木工程概论课程任务</w:t>
      </w:r>
    </w:p>
    <w:p w14:paraId="05403CD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 土木工程发展概述与未来</w:t>
      </w:r>
    </w:p>
    <w:p w14:paraId="578D3A0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1.3 土木工程学习与土木工程师</w:t>
      </w:r>
    </w:p>
    <w:p w14:paraId="29B975EB">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6451533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（一） 土木工程概论课程任务 </w:t>
      </w:r>
    </w:p>
    <w:p w14:paraId="65EAADF2">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识记：土木工程的定义。</w:t>
      </w:r>
    </w:p>
    <w:p w14:paraId="465D921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（二）土木工程发展概述与未来</w:t>
      </w:r>
    </w:p>
    <w:p w14:paraId="58B1841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识记：土木工程发展阶段的划分；古代、近代、现代土木工程所用的材料和结构；土木工程未来的发展方向。</w:t>
      </w:r>
    </w:p>
    <w:p w14:paraId="529FD9A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领会：土木工程建造理论、建造材料、建造技术的发展历程。</w:t>
      </w:r>
    </w:p>
    <w:p w14:paraId="225EE41C">
      <w:pPr>
        <w:spacing w:line="240" w:lineRule="auto"/>
        <w:ind w:left="239" w:leftChars="114" w:firstLine="210"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应用：运用土木工程建造理论、建造材料与建造技术，阐述对相关土木工程著名案例的理解。</w:t>
      </w:r>
    </w:p>
    <w:p w14:paraId="410DBC3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（三）土木工程学习与土木工程师</w:t>
      </w:r>
    </w:p>
    <w:p w14:paraId="5991879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识记：土木工程师具备的基本能力素质。</w:t>
      </w:r>
    </w:p>
    <w:p w14:paraId="1F4480F6">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领会：科学、技术与工程的关系</w:t>
      </w:r>
    </w:p>
    <w:p w14:paraId="27480159">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7E4CE22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本章的重点：土木工程的定义；土木工程的发展历史；土木工程师具备的基本素质。</w:t>
      </w:r>
    </w:p>
    <w:p w14:paraId="0B9EFF77">
      <w:pPr>
        <w:spacing w:line="240" w:lineRule="auto"/>
        <w:ind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土木工程的发展历史</w:t>
      </w:r>
      <w:r>
        <w:rPr>
          <w:rFonts w:hint="eastAsia" w:ascii="仿宋" w:hAnsi="仿宋" w:eastAsia="仿宋" w:cs="仿宋"/>
          <w:color w:val="000000" w:themeColor="text1"/>
          <w:sz w:val="21"/>
          <w:szCs w:val="21"/>
          <w:lang w:eastAsia="zh-CN"/>
          <w14:textFill>
            <w14:solidFill>
              <w14:schemeClr w14:val="tx1"/>
            </w14:solidFill>
          </w14:textFill>
        </w:rPr>
        <w:t>。</w:t>
      </w:r>
    </w:p>
    <w:p w14:paraId="50000BF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p>
    <w:p w14:paraId="4B88163F">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土木工程材料 </w:t>
      </w:r>
    </w:p>
    <w:p w14:paraId="5ED4567C">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07B181B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通过本章学习，考生能对土木工程材料的界定、其对建设工程的影响、常用建筑材料的基本特性及其未来发展方向有深入的认识，在生活中找到这些材料的应用场所，根据材料的特点，思考其适用于不同工程场所的原因。</w:t>
      </w:r>
    </w:p>
    <w:p w14:paraId="391DD891">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24BEC58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2.1 土木工程材料与工程结构的关系</w:t>
      </w:r>
    </w:p>
    <w:p w14:paraId="349CDABB">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2.2 土木工程材料的主要属性、特点</w:t>
      </w:r>
    </w:p>
    <w:p w14:paraId="34DD5A3B">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2.3 日新月异的土木工程材料</w:t>
      </w:r>
    </w:p>
    <w:p w14:paraId="73ADF488">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28E2C03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（一） 土木工程材料与工程结构的关系 </w:t>
      </w:r>
    </w:p>
    <w:p w14:paraId="5D8BDFA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识记：土木工程材料的定义；工程材料对土木工程的影响。</w:t>
      </w:r>
    </w:p>
    <w:p w14:paraId="39F320A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14:textFill>
            <w14:solidFill>
              <w14:schemeClr w14:val="tx1"/>
            </w14:solidFill>
          </w14:textFill>
        </w:rPr>
        <w:t>（二）土木工程材料的主要属性、特点</w:t>
      </w:r>
    </w:p>
    <w:p w14:paraId="45BABF3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识记：土木工程材料的属性类型。</w:t>
      </w:r>
    </w:p>
    <w:p w14:paraId="41C9CC8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领会：砖石、木、混凝土、钢材和高分子建筑材料的一般性质、优缺点及适用范围。</w:t>
      </w:r>
    </w:p>
    <w:p w14:paraId="7CF5D9B6">
      <w:pPr>
        <w:spacing w:line="240" w:lineRule="auto"/>
        <w:ind w:left="239" w:leftChars="114" w:firstLine="210"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应用：普通工业和民用建筑常用到的建筑材料；常用材料的选用原则和方法。</w:t>
      </w:r>
    </w:p>
    <w:p w14:paraId="6BC93F0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14:textFill>
            <w14:solidFill>
              <w14:schemeClr w14:val="tx1"/>
            </w14:solidFill>
          </w14:textFill>
        </w:rPr>
        <w:t>（三）</w:t>
      </w:r>
      <w:r>
        <w:rPr>
          <w:rFonts w:hint="eastAsia" w:ascii="仿宋" w:hAnsi="仿宋" w:eastAsia="仿宋" w:cs="仿宋"/>
          <w:color w:val="000000" w:themeColor="text1"/>
          <w:sz w:val="21"/>
          <w:szCs w:val="21"/>
          <w14:textFill>
            <w14:solidFill>
              <w14:schemeClr w14:val="tx1"/>
            </w14:solidFill>
          </w14:textFill>
        </w:rPr>
        <w:t>日新月异的土木工程材料</w:t>
      </w:r>
    </w:p>
    <w:p w14:paraId="72DA983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识记：现代土木工程材料的定义、分类、特点与应用。</w:t>
      </w:r>
    </w:p>
    <w:p w14:paraId="0ECF3FB9">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4399FA5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本章的重点：土木工程常用材料的一般性质及优缺点。</w:t>
      </w:r>
    </w:p>
    <w:p w14:paraId="6A3C086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工程材料对土木工程的影响。</w:t>
      </w:r>
    </w:p>
    <w:p w14:paraId="2B269C23">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p>
    <w:p w14:paraId="479A6873">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地基基础及地下工程 </w:t>
      </w:r>
    </w:p>
    <w:p w14:paraId="33E3CFC7">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29D33CD3">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通过本章学习，考生能认识地基和基础、两者之间的区别及分类，了解不均匀沉降减少的措施、地基处理的方法以及常见的地下工程。</w:t>
      </w:r>
    </w:p>
    <w:p w14:paraId="255E1AE3">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79E6A68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3.1 地基</w:t>
      </w:r>
    </w:p>
    <w:p w14:paraId="318D1E48">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3.2 基础</w:t>
      </w:r>
    </w:p>
    <w:p w14:paraId="174FF65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3.3 不均匀沉降</w:t>
      </w:r>
    </w:p>
    <w:p w14:paraId="349CFE2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3.4 地基处理</w:t>
      </w:r>
    </w:p>
    <w:p w14:paraId="45F981FD">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3.5 地下工程</w:t>
      </w:r>
    </w:p>
    <w:p w14:paraId="7603FD25">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1BE6883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（一）地基</w:t>
      </w:r>
    </w:p>
    <w:p w14:paraId="096656DE">
      <w:pPr>
        <w:spacing w:line="240" w:lineRule="auto"/>
        <w:ind w:left="0"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识记：地基的定义；地基的组成；岩石的分类；土的组成、分类及土的工程特性。</w:t>
      </w:r>
    </w:p>
    <w:p w14:paraId="6AD8BE4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（二）基础</w:t>
      </w:r>
    </w:p>
    <w:p w14:paraId="6DA5F96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识记：基础的定义与分类；浅基础的定义与分类，各种浅基础的定义、类型、特征和适用范围；深基础的定义与分类，各种深基础的定义、类型、特征和适用范围。</w:t>
      </w:r>
    </w:p>
    <w:p w14:paraId="62A9B4A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领会：地基与基础的区别；浅基础、深基础的特点及工程应用；地基与基础的协同作用。</w:t>
      </w:r>
    </w:p>
    <w:p w14:paraId="44CF3AE6">
      <w:pPr>
        <w:spacing w:line="240" w:lineRule="auto"/>
        <w:ind w:left="0"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应用：根据建筑物的结构形式和地基情况，选择合适的基础形式；分析和评价基础形式对建筑物破坏的原因，选择合适的基础形式。</w:t>
      </w:r>
    </w:p>
    <w:p w14:paraId="32283F8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（三）不均匀沉降</w:t>
      </w:r>
    </w:p>
    <w:p w14:paraId="143B78E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识记：不均匀沉降的定义与危害。</w:t>
      </w:r>
    </w:p>
    <w:p w14:paraId="4E316D26">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领会：减少不均匀沉降的措施。</w:t>
      </w:r>
    </w:p>
    <w:p w14:paraId="70FF8FB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应用：分析和评价地基不均匀沉降对建筑物使用的影响。</w:t>
      </w:r>
    </w:p>
    <w:p w14:paraId="7534366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（四）地基处理</w:t>
      </w:r>
    </w:p>
    <w:p w14:paraId="0DF7115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识记：地基处理的对象、目的及常用方法。</w:t>
      </w:r>
    </w:p>
    <w:p w14:paraId="43482185">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（五）地下工程</w:t>
      </w:r>
    </w:p>
    <w:p w14:paraId="796B1E5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识记：地下工程的定义及常见类型。</w:t>
      </w:r>
    </w:p>
    <w:p w14:paraId="4161460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领会：地下工程的防灾能力；基础工程和地下工程的区别。</w:t>
      </w:r>
    </w:p>
    <w:p w14:paraId="40844CE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应用：城市地下综合体的作用</w:t>
      </w:r>
      <w:r>
        <w:rPr>
          <w:rFonts w:hint="eastAsia" w:ascii="仿宋" w:hAnsi="仿宋" w:eastAsia="仿宋" w:cs="仿宋"/>
          <w:color w:val="000000" w:themeColor="text1"/>
          <w:sz w:val="21"/>
          <w:szCs w:val="21"/>
          <w:lang w:eastAsia="zh-CN"/>
          <w14:textFill>
            <w14:solidFill>
              <w14:schemeClr w14:val="tx1"/>
            </w14:solidFill>
          </w14:textFill>
        </w:rPr>
        <w:t>。</w:t>
      </w:r>
    </w:p>
    <w:p w14:paraId="67047E8B">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2CD77C8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本章的重点：地基的组成及工程特性；地基与基础的区别和协同作用；基础的类型；基础工程和地下工程的区别。</w:t>
      </w:r>
    </w:p>
    <w:p w14:paraId="523BFD90">
      <w:pPr>
        <w:spacing w:line="240" w:lineRule="auto"/>
        <w:ind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地基与基础的区别和协同作用</w:t>
      </w:r>
      <w:r>
        <w:rPr>
          <w:rFonts w:hint="eastAsia" w:ascii="仿宋" w:hAnsi="仿宋" w:eastAsia="仿宋" w:cs="仿宋"/>
          <w:color w:val="000000" w:themeColor="text1"/>
          <w:sz w:val="21"/>
          <w:szCs w:val="21"/>
          <w:lang w:eastAsia="zh-CN"/>
          <w14:textFill>
            <w14:solidFill>
              <w14:schemeClr w14:val="tx1"/>
            </w14:solidFill>
          </w14:textFill>
        </w:rPr>
        <w:t>。</w:t>
      </w:r>
    </w:p>
    <w:p w14:paraId="1853B574">
      <w:pPr>
        <w:spacing w:line="240" w:lineRule="auto"/>
        <w:rPr>
          <w:rFonts w:hint="eastAsia" w:ascii="仿宋" w:hAnsi="仿宋" w:eastAsia="仿宋" w:cs="仿宋"/>
          <w:color w:val="000000" w:themeColor="text1"/>
          <w:sz w:val="21"/>
          <w:szCs w:val="21"/>
          <w14:textFill>
            <w14:solidFill>
              <w14:schemeClr w14:val="tx1"/>
            </w14:solidFill>
          </w14:textFill>
        </w:rPr>
      </w:pPr>
    </w:p>
    <w:p w14:paraId="67079806">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建筑工程 </w:t>
      </w:r>
    </w:p>
    <w:p w14:paraId="6B862979">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227CD20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考生对建筑的定义与分类、建筑基本构件的构成与受力特点、不同类别建筑的划分标准及常用的结构形式有深入的了解，认识了解特种结构建筑与建筑未来可能的发展方向。</w:t>
      </w:r>
    </w:p>
    <w:p w14:paraId="1F10BFC9">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1C8EAF6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4.1 基本构件</w:t>
      </w:r>
    </w:p>
    <w:p w14:paraId="436A2901">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4.2 房屋的组成</w:t>
      </w:r>
    </w:p>
    <w:p w14:paraId="0C2E49E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4.3 建筑及结构类型</w:t>
      </w:r>
    </w:p>
    <w:p w14:paraId="45C1453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4.4 特种结构</w:t>
      </w:r>
    </w:p>
    <w:p w14:paraId="3AC2D4E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4.5 未来展望</w:t>
      </w:r>
    </w:p>
    <w:p w14:paraId="5CCC5317">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4D659D1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 基本构件</w:t>
      </w:r>
    </w:p>
    <w:p w14:paraId="57DFBE2E">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识记：建筑物的定义与分类；建筑基本构件的构成；各类建筑构件的定义、分类、受力状态与工程应用；荷载的定义，常见的荷载类型。</w:t>
      </w:r>
    </w:p>
    <w:p w14:paraId="6E4FFEE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（二）房屋的组成</w:t>
      </w:r>
    </w:p>
    <w:p w14:paraId="3522214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识记：房屋的组成部分及承受的荷载类型。</w:t>
      </w:r>
    </w:p>
    <w:p w14:paraId="2691D82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（三）建筑及结构类型</w:t>
      </w:r>
    </w:p>
    <w:p w14:paraId="01D8C3BD">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识记：建筑工程的设计分类；建筑物的分类；按层数划分的不同类型的建筑定义及常用的结构形式。</w:t>
      </w:r>
    </w:p>
    <w:p w14:paraId="6DF8ED90">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领会：多层及高层建筑的结构体系特点</w:t>
      </w:r>
      <w:r>
        <w:rPr>
          <w:rFonts w:hint="eastAsia" w:ascii="仿宋" w:hAnsi="仿宋" w:eastAsia="仿宋" w:cs="仿宋"/>
          <w:color w:val="000000" w:themeColor="text1"/>
          <w:sz w:val="21"/>
          <w:szCs w:val="21"/>
          <w:lang w:eastAsia="zh-CN"/>
          <w14:textFill>
            <w14:solidFill>
              <w14:schemeClr w14:val="tx1"/>
            </w14:solidFill>
          </w14:textFill>
        </w:rPr>
        <w:t>。</w:t>
      </w:r>
    </w:p>
    <w:p w14:paraId="75AA8131">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应用：根据建筑物的层数选择合适的结构形式；分析和评价低层建筑物与应采用的结构形式</w:t>
      </w:r>
      <w:r>
        <w:rPr>
          <w:rFonts w:hint="eastAsia" w:ascii="仿宋" w:hAnsi="仿宋" w:eastAsia="仿宋" w:cs="仿宋"/>
          <w:color w:val="000000" w:themeColor="text1"/>
          <w:sz w:val="21"/>
          <w:szCs w:val="21"/>
          <w:lang w:eastAsia="zh-CN"/>
          <w14:textFill>
            <w14:solidFill>
              <w14:schemeClr w14:val="tx1"/>
            </w14:solidFill>
          </w14:textFill>
        </w:rPr>
        <w:t>。</w:t>
      </w:r>
    </w:p>
    <w:p w14:paraId="54EFF3F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（四）特种结构</w:t>
      </w:r>
    </w:p>
    <w:p w14:paraId="49055142">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识记：特种结构的定义，常见的特种结构类型与用途。</w:t>
      </w:r>
    </w:p>
    <w:p w14:paraId="42C72DA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（五）未来展望</w:t>
      </w:r>
    </w:p>
    <w:p w14:paraId="08B01D6C">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识记：未来建筑的畅想。</w:t>
      </w:r>
    </w:p>
    <w:p w14:paraId="4C6B31F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356A1895">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018DC04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本章的重点：组成建筑的基本构件及受力特点；建筑工程的类别与结构形式；房屋的组成部分及所承受的荷载类型。</w:t>
      </w:r>
    </w:p>
    <w:p w14:paraId="34EA6EF6">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低层建筑物与应采用的结构形式</w:t>
      </w:r>
      <w:r>
        <w:rPr>
          <w:rFonts w:hint="eastAsia" w:ascii="仿宋" w:hAnsi="仿宋" w:eastAsia="仿宋" w:cs="仿宋"/>
          <w:color w:val="000000" w:themeColor="text1"/>
          <w:sz w:val="21"/>
          <w:szCs w:val="21"/>
          <w:lang w:eastAsia="zh-CN"/>
          <w14:textFill>
            <w14:solidFill>
              <w14:schemeClr w14:val="tx1"/>
            </w14:solidFill>
          </w14:textFill>
        </w:rPr>
        <w:t>。</w:t>
      </w:r>
    </w:p>
    <w:p w14:paraId="1791259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p>
    <w:p w14:paraId="151FC06B">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交通土建工程 </w:t>
      </w:r>
    </w:p>
    <w:p w14:paraId="569DC20B">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4970144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通过本章学习，考生能认识道路工程、铁路工程、机场工程及隧道工程的分类、建设特点与工程应用。</w:t>
      </w:r>
    </w:p>
    <w:p w14:paraId="337F7209">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3D50F67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5.1 道路工程</w:t>
      </w:r>
    </w:p>
    <w:p w14:paraId="31ACB37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5.2 铁路工程</w:t>
      </w:r>
    </w:p>
    <w:p w14:paraId="5CB9DC5D">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5.3 机场工程</w:t>
      </w:r>
    </w:p>
    <w:p w14:paraId="468BC8B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5.4 隧道工程</w:t>
      </w:r>
    </w:p>
    <w:p w14:paraId="5F35D44C">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50B6134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（一）道路工程</w:t>
      </w:r>
    </w:p>
    <w:p w14:paraId="3B3FF37E">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识记：我国道路的现状、组成与功能；道路的分类与分级；普通公路的建设组成；公路路基的要求，横断面形式；公路路面的要求和按力学性质分类；高速公路的优点及建设存在的问题。</w:t>
      </w:r>
    </w:p>
    <w:p w14:paraId="015D71D0">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领会：道路的分类与分级；道路的横断面形式；道路路基和路面的组成及要求</w:t>
      </w:r>
      <w:r>
        <w:rPr>
          <w:rFonts w:hint="eastAsia" w:ascii="仿宋" w:hAnsi="仿宋" w:eastAsia="仿宋" w:cs="仿宋"/>
          <w:color w:val="000000" w:themeColor="text1"/>
          <w:sz w:val="21"/>
          <w:szCs w:val="21"/>
          <w:lang w:eastAsia="zh-CN"/>
          <w14:textFill>
            <w14:solidFill>
              <w14:schemeClr w14:val="tx1"/>
            </w14:solidFill>
          </w14:textFill>
        </w:rPr>
        <w:t>。</w:t>
      </w:r>
    </w:p>
    <w:p w14:paraId="4F9BE40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（二）铁路工程</w:t>
      </w:r>
    </w:p>
    <w:p w14:paraId="31016A3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识记：我国铁路的现状及分类；铁路的选线设计与路基；各类铁路的特点。</w:t>
      </w:r>
    </w:p>
    <w:p w14:paraId="54CA288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领会：我国铁路的分类。</w:t>
      </w:r>
    </w:p>
    <w:p w14:paraId="451898E6">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（三）机场工程</w:t>
      </w:r>
    </w:p>
    <w:p w14:paraId="246E2304">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识记：机场的分类与组成；机场跑道的作用、要求与方案；航站区的组成与设计要素。</w:t>
      </w:r>
    </w:p>
    <w:p w14:paraId="2079E02C">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（四）隧道工程</w:t>
      </w:r>
    </w:p>
    <w:p w14:paraId="6507E0A8">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识记：隧道的定义与分类；各类隧道工程的施工方法及优缺点。</w:t>
      </w:r>
    </w:p>
    <w:p w14:paraId="6BF0D8B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7865FB27">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47118FF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本章的重点：我国道路、铁路、机场和隧道的分类；道路的分级、横断面形式、路基路面的组成和要求；隧道工程的施工方法及其优缺点。</w:t>
      </w:r>
    </w:p>
    <w:p w14:paraId="5CDA52A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公路路面的要求和按力学性质分类</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各类隧道工程的施工方法及优缺点。</w:t>
      </w:r>
    </w:p>
    <w:p w14:paraId="2708F98A">
      <w:pPr>
        <w:spacing w:line="240" w:lineRule="auto"/>
        <w:ind w:firstLine="420" w:firstLineChars="200"/>
        <w:rPr>
          <w:rFonts w:hint="eastAsia" w:ascii="仿宋" w:hAnsi="仿宋" w:eastAsia="仿宋" w:cs="仿宋"/>
          <w:color w:val="000000" w:themeColor="text1"/>
          <w:sz w:val="21"/>
          <w:szCs w:val="21"/>
          <w:lang w:eastAsia="zh-CN"/>
          <w14:textFill>
            <w14:solidFill>
              <w14:schemeClr w14:val="tx1"/>
            </w14:solidFill>
          </w14:textFill>
        </w:rPr>
      </w:pPr>
    </w:p>
    <w:p w14:paraId="1D6B5CAE">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桥梁工程 </w:t>
      </w:r>
    </w:p>
    <w:p w14:paraId="68B9E415">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1D7CA28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考生基本了解桥梁的分类、规划和设计要点及未来的发展方向，重点掌握桥梁的组成、典型结构形式及其受力特点，。</w:t>
      </w:r>
    </w:p>
    <w:p w14:paraId="5A37C882">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28866EE8">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6.1 桥梁的分类</w:t>
      </w:r>
    </w:p>
    <w:p w14:paraId="744D3AD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6.2 桥梁的规划和设计</w:t>
      </w:r>
    </w:p>
    <w:p w14:paraId="1EA9DD72">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6.3 桥梁的结构形式</w:t>
      </w:r>
    </w:p>
    <w:p w14:paraId="1DB9E92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6.4 桥梁的墩台与基础</w:t>
      </w:r>
    </w:p>
    <w:p w14:paraId="77573AF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6.5 未来展望</w:t>
      </w:r>
    </w:p>
    <w:p w14:paraId="0B57EFAE">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4F59CF3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（一）桥梁的分类</w:t>
      </w:r>
    </w:p>
    <w:p w14:paraId="0358C42D">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识记：桥梁的分类。</w:t>
      </w:r>
    </w:p>
    <w:p w14:paraId="0175760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（二）桥梁的规划与设计</w:t>
      </w:r>
    </w:p>
    <w:p w14:paraId="7337BF3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识记：桥梁总体规划的基本内容、原则要求。</w:t>
      </w:r>
    </w:p>
    <w:p w14:paraId="0A9708F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领会：桥梁工程的设计要点</w:t>
      </w:r>
    </w:p>
    <w:p w14:paraId="6B5353B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（三）桥梁的结构形式</w:t>
      </w:r>
    </w:p>
    <w:p w14:paraId="32B2685B">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识记：桥梁结构的基本体系及受力特点。</w:t>
      </w:r>
    </w:p>
    <w:p w14:paraId="5E272705">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领会：桥梁的典型结构形式及受力特点</w:t>
      </w:r>
    </w:p>
    <w:p w14:paraId="6AD6B6A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（四）桥梁的墩台与基础</w:t>
      </w:r>
    </w:p>
    <w:p w14:paraId="3D766DC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识记：桥梁的组成；桥墩、桥台的类型及受力特点；桥梁基础的类型与作用。</w:t>
      </w:r>
    </w:p>
    <w:p w14:paraId="22575B3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领会：桥墩和桥台的作用</w:t>
      </w:r>
    </w:p>
    <w:p w14:paraId="0C4A40A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（五）未来展望</w:t>
      </w:r>
    </w:p>
    <w:p w14:paraId="2F39304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识记：桥梁技术未来的发展畅想。</w:t>
      </w:r>
    </w:p>
    <w:p w14:paraId="0BCE987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4055167E">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7E99352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本章的重点：桥梁的分类与组成；桥梁的典型结构形式及受力特点；桥墩与桥台的作用。</w:t>
      </w:r>
    </w:p>
    <w:p w14:paraId="4CE3644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桥梁的典型结构形式及受力特点</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桥梁基础的类型与作用。</w:t>
      </w:r>
    </w:p>
    <w:p w14:paraId="41576BD9">
      <w:pPr>
        <w:spacing w:line="240" w:lineRule="auto"/>
        <w:ind w:firstLine="420" w:firstLineChars="200"/>
        <w:rPr>
          <w:rFonts w:hint="eastAsia" w:ascii="仿宋" w:hAnsi="仿宋" w:eastAsia="仿宋" w:cs="仿宋"/>
          <w:color w:val="000000" w:themeColor="text1"/>
          <w:sz w:val="21"/>
          <w:szCs w:val="21"/>
          <w:lang w:eastAsia="zh-CN"/>
          <w14:textFill>
            <w14:solidFill>
              <w14:schemeClr w14:val="tx1"/>
            </w14:solidFill>
          </w14:textFill>
        </w:rPr>
      </w:pPr>
    </w:p>
    <w:p w14:paraId="676417E9">
      <w:pPr>
        <w:spacing w:line="240" w:lineRule="auto"/>
        <w:rPr>
          <w:rFonts w:hint="eastAsia" w:ascii="仿宋" w:hAnsi="仿宋" w:eastAsia="仿宋" w:cs="仿宋"/>
          <w:color w:val="000000" w:themeColor="text1"/>
          <w:sz w:val="21"/>
          <w:szCs w:val="21"/>
          <w14:textFill>
            <w14:solidFill>
              <w14:schemeClr w14:val="tx1"/>
            </w14:solidFill>
          </w14:textFill>
        </w:rPr>
      </w:pPr>
    </w:p>
    <w:p w14:paraId="5C3D4DC4">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港口工程 </w:t>
      </w:r>
    </w:p>
    <w:p w14:paraId="53A4F403">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555F6CA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考生掌握港口的功能与选址、组成部分及作用、主要的技术指标、码头的分类，能够认识了解港口的分类与布置、防波堤、港口仓库与货场以及未来的发展畅想。</w:t>
      </w:r>
    </w:p>
    <w:p w14:paraId="3C327F81">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177DC5C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7.1 港口的定义</w:t>
      </w:r>
    </w:p>
    <w:p w14:paraId="212082E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7.2 港口的分类</w:t>
      </w:r>
    </w:p>
    <w:p w14:paraId="3B37B66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7.3 港口的主要特征指标</w:t>
      </w:r>
    </w:p>
    <w:p w14:paraId="3583117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7.4 港址的选择</w:t>
      </w:r>
    </w:p>
    <w:p w14:paraId="5FBB780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7.5 港口的组成</w:t>
      </w:r>
    </w:p>
    <w:p w14:paraId="628E459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7.6 港口的布置</w:t>
      </w:r>
    </w:p>
    <w:p w14:paraId="7FC8AE8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7.7 码头建筑</w:t>
      </w:r>
    </w:p>
    <w:p w14:paraId="5E1769A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7.8 防波堤</w:t>
      </w:r>
    </w:p>
    <w:p w14:paraId="623721F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7.9 港口仓库与货场</w:t>
      </w:r>
    </w:p>
    <w:p w14:paraId="4FEC28E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7.10 我国港口工程的未来发展前景</w:t>
      </w:r>
    </w:p>
    <w:p w14:paraId="14B769E7">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3F42DE4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（一）港口的定义</w:t>
      </w:r>
    </w:p>
    <w:p w14:paraId="7F72A2F8">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识记：港口的定义与功能。</w:t>
      </w:r>
    </w:p>
    <w:p w14:paraId="40128EA6">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（二）港口的分类</w:t>
      </w:r>
    </w:p>
    <w:p w14:paraId="4B494CF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识记：港口的各类。</w:t>
      </w:r>
    </w:p>
    <w:p w14:paraId="344772E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（三）港口的主要特征指标</w:t>
      </w:r>
    </w:p>
    <w:p w14:paraId="2269401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识记：港口的主要特征指标。</w:t>
      </w:r>
    </w:p>
    <w:p w14:paraId="4C2B6568">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领会：港口水深、码头泊位数、码头线长度、货物吞吐量的作用。</w:t>
      </w:r>
    </w:p>
    <w:p w14:paraId="6B41798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（四）港址的选择</w:t>
      </w:r>
    </w:p>
    <w:p w14:paraId="6B37EAD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识记：港址选择的基本要求</w:t>
      </w:r>
    </w:p>
    <w:p w14:paraId="19ADA53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（五）港口的组成</w:t>
      </w:r>
    </w:p>
    <w:p w14:paraId="5FE5995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识记：港口的组成；水域、陆域的组成及作用。</w:t>
      </w:r>
    </w:p>
    <w:p w14:paraId="7201676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（六）港口的布置</w:t>
      </w:r>
    </w:p>
    <w:p w14:paraId="7D4B93B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识记：港口的布置原则及常见的布置型式</w:t>
      </w:r>
    </w:p>
    <w:p w14:paraId="5DAAED52">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（七）码头建筑</w:t>
      </w:r>
    </w:p>
    <w:p w14:paraId="3B512BE0">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识记：码头常见的布置形式；码头型式的分类；</w:t>
      </w:r>
    </w:p>
    <w:p w14:paraId="56CFE7A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领会：码头建筑的作用</w:t>
      </w:r>
    </w:p>
    <w:p w14:paraId="15169B9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（八）防波堤</w:t>
      </w:r>
    </w:p>
    <w:p w14:paraId="0C655713">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识记：防波堤的各种类型与平面布置。</w:t>
      </w:r>
    </w:p>
    <w:p w14:paraId="1307ED2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领会：防波堤的作用</w:t>
      </w:r>
    </w:p>
    <w:p w14:paraId="0EC2816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（九）港口仓库与货场</w:t>
      </w:r>
    </w:p>
    <w:p w14:paraId="56AFF8E5">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识记：港口、仓库的作用及设计要求。</w:t>
      </w:r>
    </w:p>
    <w:p w14:paraId="0F68294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（十）我国港口工程的未来发展前景</w:t>
      </w:r>
    </w:p>
    <w:p w14:paraId="5E0E00ED">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识记：我国港口工程未来发展的机遇与挑战</w:t>
      </w:r>
    </w:p>
    <w:p w14:paraId="6A0B46B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52C9942D">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78DA92F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本章的重点：港口的定义和分类；港口的组成部分及作用；港口的主要技术指标；码头建筑和防波堤的作用。</w:t>
      </w:r>
    </w:p>
    <w:p w14:paraId="68B440F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港口的主要技术指标；码头建筑和防波堤的作用。</w:t>
      </w:r>
    </w:p>
    <w:p w14:paraId="29BCB07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p>
    <w:p w14:paraId="4513172D">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水利水电工程 </w:t>
      </w:r>
    </w:p>
    <w:p w14:paraId="643EC39B">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54E9AF5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考生主要了解农田水利工程的主要工程内容、水电工程的作用优势与分类以及常用的防洪工程措施，对水利枢纽工程、防洪非工程措施以及发展前景有较深入的认识。</w:t>
      </w:r>
    </w:p>
    <w:p w14:paraId="310831AA">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20514E5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8.1 农田水利工程</w:t>
      </w:r>
    </w:p>
    <w:p w14:paraId="41192A7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8.2 水利枢纽工程</w:t>
      </w:r>
    </w:p>
    <w:p w14:paraId="16A3CDD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8.3 水电工程</w:t>
      </w:r>
    </w:p>
    <w:p w14:paraId="6AFC34F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8.4 防洪工程</w:t>
      </w:r>
    </w:p>
    <w:p w14:paraId="4D1B7D33">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8.5 前景展望</w:t>
      </w:r>
    </w:p>
    <w:p w14:paraId="4893430C">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43C34AB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（一）农田水利工程</w:t>
      </w:r>
    </w:p>
    <w:p w14:paraId="7CB5B94B">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识记：水利水电工程的组成；农田水利工程涵盖的内容。</w:t>
      </w:r>
    </w:p>
    <w:p w14:paraId="2E493736">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领会：灌溉与排水的特点、组成，取水工程的特点与组成</w:t>
      </w:r>
      <w:r>
        <w:rPr>
          <w:rFonts w:hint="eastAsia" w:ascii="仿宋" w:hAnsi="仿宋" w:eastAsia="仿宋" w:cs="仿宋"/>
          <w:color w:val="000000" w:themeColor="text1"/>
          <w:sz w:val="21"/>
          <w:szCs w:val="21"/>
          <w:lang w:eastAsia="zh-CN"/>
          <w14:textFill>
            <w14:solidFill>
              <w14:schemeClr w14:val="tx1"/>
            </w14:solidFill>
          </w14:textFill>
        </w:rPr>
        <w:t>。</w:t>
      </w:r>
    </w:p>
    <w:p w14:paraId="469ED4F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（二）水利枢纽工程</w:t>
      </w:r>
    </w:p>
    <w:p w14:paraId="47EEEAC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识记：水利枢纽的定义。</w:t>
      </w:r>
    </w:p>
    <w:p w14:paraId="0A8D6254">
      <w:pPr>
        <w:spacing w:line="240" w:lineRule="auto"/>
        <w:ind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领会：长江三峡水利枢纽工程的主要组成建筑及其功能和特点</w:t>
      </w:r>
      <w:r>
        <w:rPr>
          <w:rFonts w:hint="eastAsia" w:ascii="仿宋" w:hAnsi="仿宋" w:eastAsia="仿宋" w:cs="仿宋"/>
          <w:color w:val="000000" w:themeColor="text1"/>
          <w:sz w:val="21"/>
          <w:szCs w:val="21"/>
          <w:lang w:eastAsia="zh-CN"/>
          <w14:textFill>
            <w14:solidFill>
              <w14:schemeClr w14:val="tx1"/>
            </w14:solidFill>
          </w14:textFill>
        </w:rPr>
        <w:t>。</w:t>
      </w:r>
    </w:p>
    <w:p w14:paraId="08799005">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（三）水电工程</w:t>
      </w:r>
    </w:p>
    <w:p w14:paraId="01A27711">
      <w:pPr>
        <w:spacing w:line="240" w:lineRule="auto"/>
        <w:ind w:left="420" w:left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识记：水电工程的作用、组成及分类</w:t>
      </w:r>
      <w:r>
        <w:rPr>
          <w:rFonts w:hint="eastAsia" w:ascii="仿宋" w:hAnsi="仿宋" w:eastAsia="仿宋" w:cs="仿宋"/>
          <w:color w:val="000000" w:themeColor="text1"/>
          <w:sz w:val="21"/>
          <w:szCs w:val="21"/>
          <w:lang w:eastAsia="zh-CN"/>
          <w14:textFill>
            <w14:solidFill>
              <w14:schemeClr w14:val="tx1"/>
            </w14:solidFill>
          </w14:textFill>
        </w:rPr>
        <w:t>。</w:t>
      </w:r>
    </w:p>
    <w:p w14:paraId="764B863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领会：水利发电的优势；水电站建筑物的布置和作用。</w:t>
      </w:r>
    </w:p>
    <w:p w14:paraId="054B77C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（四）防洪工程</w:t>
      </w:r>
    </w:p>
    <w:p w14:paraId="7E675A51">
      <w:pPr>
        <w:spacing w:line="240" w:lineRule="auto"/>
        <w:ind w:left="420" w:left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识记：防洪区的定义与分类；防洪措施的分类及基本内容</w:t>
      </w:r>
      <w:r>
        <w:rPr>
          <w:rFonts w:hint="eastAsia" w:ascii="仿宋" w:hAnsi="仿宋" w:eastAsia="仿宋" w:cs="仿宋"/>
          <w:color w:val="000000" w:themeColor="text1"/>
          <w:sz w:val="21"/>
          <w:szCs w:val="21"/>
          <w:lang w:eastAsia="zh-CN"/>
          <w14:textFill>
            <w14:solidFill>
              <w14:schemeClr w14:val="tx1"/>
            </w14:solidFill>
          </w14:textFill>
        </w:rPr>
        <w:t>。</w:t>
      </w:r>
    </w:p>
    <w:p w14:paraId="74C1F796">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（五）前景展望</w:t>
      </w:r>
    </w:p>
    <w:p w14:paraId="04FE5FBA">
      <w:pPr>
        <w:spacing w:line="240" w:lineRule="auto"/>
        <w:ind w:left="420" w:left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识记：水利水电工程的发展前景</w:t>
      </w:r>
      <w:r>
        <w:rPr>
          <w:rFonts w:hint="eastAsia" w:ascii="仿宋" w:hAnsi="仿宋" w:eastAsia="仿宋" w:cs="仿宋"/>
          <w:color w:val="000000" w:themeColor="text1"/>
          <w:sz w:val="21"/>
          <w:szCs w:val="21"/>
          <w:lang w:eastAsia="zh-CN"/>
          <w14:textFill>
            <w14:solidFill>
              <w14:schemeClr w14:val="tx1"/>
            </w14:solidFill>
          </w14:textFill>
        </w:rPr>
        <w:t>。</w:t>
      </w:r>
    </w:p>
    <w:p w14:paraId="3C3267D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1A8A6F57">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62F8AE7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本章的重点：水利水电工程的组成部分；农田水利工程主要涵盖的工程内容；水利枢纽工程的组成建筑物及其功能；水电站建筑物的布置和作用。</w:t>
      </w:r>
    </w:p>
    <w:p w14:paraId="249B4A6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农田水利工程主要涵盖的工程内容；防洪区的定义与分类；防洪措施的分类及基本内容</w:t>
      </w:r>
      <w:r>
        <w:rPr>
          <w:rFonts w:hint="eastAsia" w:ascii="仿宋" w:hAnsi="仿宋" w:eastAsia="仿宋" w:cs="仿宋"/>
          <w:color w:val="000000" w:themeColor="text1"/>
          <w:sz w:val="21"/>
          <w:szCs w:val="21"/>
          <w:lang w:eastAsia="zh-CN"/>
          <w14:textFill>
            <w14:solidFill>
              <w14:schemeClr w14:val="tx1"/>
            </w14:solidFill>
          </w14:textFill>
        </w:rPr>
        <w:t>。</w:t>
      </w:r>
    </w:p>
    <w:p w14:paraId="2EACB9D1">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土木工程施工与建设项目管理 </w:t>
      </w:r>
    </w:p>
    <w:p w14:paraId="10C256FD">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07AA099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通过本章学习，考生能对土木工程施工的工程内容、施工技术和施工组织设计等有较深入的了解，对建设程序、建设法律、工程项目管理、工程项目招投标及建设监理有较深入的认识。</w:t>
      </w:r>
    </w:p>
    <w:p w14:paraId="0278FCBC">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3349B29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9.1 基础工程施工</w:t>
      </w:r>
    </w:p>
    <w:p w14:paraId="4A14CA4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9.2 结构工程施工</w:t>
      </w:r>
    </w:p>
    <w:p w14:paraId="254A28B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9.3 特殊施工技术</w:t>
      </w:r>
    </w:p>
    <w:p w14:paraId="7CF0FAA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9.4 施工组织</w:t>
      </w:r>
    </w:p>
    <w:p w14:paraId="0FACC5E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9.5 工程项目管理</w:t>
      </w:r>
    </w:p>
    <w:p w14:paraId="587714D7">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03D75CB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（一）基础工程施工</w:t>
      </w:r>
    </w:p>
    <w:p w14:paraId="1243AA63">
      <w:pPr>
        <w:spacing w:line="240" w:lineRule="auto"/>
        <w:ind w:left="0"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识记：土木工程施工的定义与组成；建设项目管理的定义；基础工程施工的主要工程内容；土石方工程施工的作业内容；深基础的分类及各自的施工内容。</w:t>
      </w:r>
    </w:p>
    <w:p w14:paraId="5A4E776E">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领会：深基础施工内容及其方法。</w:t>
      </w:r>
    </w:p>
    <w:p w14:paraId="1CFBF68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（二）结构工程施工</w:t>
      </w:r>
    </w:p>
    <w:p w14:paraId="171FF4A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识记：结构工程施工主要包括的工程内容；各类结构工程所包含的施工内容。</w:t>
      </w:r>
    </w:p>
    <w:p w14:paraId="53463CC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领会：砌筑工程施工的基本要求；钢筋工程、混凝土工程施工、模板工程等工序内容。</w:t>
      </w:r>
    </w:p>
    <w:p w14:paraId="67620FDD">
      <w:pPr>
        <w:spacing w:line="240" w:lineRule="auto"/>
        <w:ind w:left="239" w:leftChars="114" w:firstLine="210"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应用：保证混凝土施工质量的措施。</w:t>
      </w:r>
    </w:p>
    <w:p w14:paraId="6EBB003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（三）特殊施工技术</w:t>
      </w:r>
    </w:p>
    <w:p w14:paraId="2A9469B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识记：地下管沟、隧道、桥梁特有的施工方法及应用情况。</w:t>
      </w:r>
    </w:p>
    <w:p w14:paraId="5F8A5C47">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（四）施工组织</w:t>
      </w:r>
    </w:p>
    <w:p w14:paraId="700C27DB">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识记：施工组织的定义、作用、基本内容及分类。</w:t>
      </w:r>
    </w:p>
    <w:p w14:paraId="3D049D3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领会：施工组织设计的基本内容、分类。</w:t>
      </w:r>
    </w:p>
    <w:p w14:paraId="39222072">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（五）工程项目管理</w:t>
      </w:r>
    </w:p>
    <w:p w14:paraId="3D57535A">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识记：工程项目基本建设程序的构成；工程项目管理的核心内容与目标体系；工程项目招标、投标的定义及项目招标方式；建设监理的发展历史、中心任务、工作内容与作用</w:t>
      </w:r>
      <w:r>
        <w:rPr>
          <w:rFonts w:hint="eastAsia" w:ascii="仿宋" w:hAnsi="仿宋" w:eastAsia="仿宋" w:cs="仿宋"/>
          <w:color w:val="000000" w:themeColor="text1"/>
          <w:sz w:val="21"/>
          <w:szCs w:val="21"/>
          <w:lang w:eastAsia="zh-CN"/>
          <w14:textFill>
            <w14:solidFill>
              <w14:schemeClr w14:val="tx1"/>
            </w14:solidFill>
          </w14:textFill>
        </w:rPr>
        <w:t>。</w:t>
      </w:r>
    </w:p>
    <w:p w14:paraId="63366A54">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3B1BD9BD">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389C18B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基础工程施工的子工程及其作业内容；结构工程涵盖的工程内容；特殊施工技术的内容；施工组织设计的基本内容与分类；工程项目的建设程序、项目管理的目标体系、项目招标的方式及建设监理的中心任务。</w:t>
      </w:r>
    </w:p>
    <w:p w14:paraId="50DF32A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施工组织设计的基本内容与分类；工程项目的建设程序、项目管理的目标体系、项目招标的方式及建设监理的中心任务。</w:t>
      </w:r>
    </w:p>
    <w:p w14:paraId="08FA197F">
      <w:pPr>
        <w:spacing w:line="240" w:lineRule="auto"/>
        <w:rPr>
          <w:rFonts w:hint="eastAsia" w:ascii="仿宋" w:hAnsi="仿宋" w:eastAsia="仿宋" w:cs="仿宋"/>
          <w:color w:val="000000" w:themeColor="text1"/>
          <w:sz w:val="21"/>
          <w:szCs w:val="21"/>
          <w14:textFill>
            <w14:solidFill>
              <w14:schemeClr w14:val="tx1"/>
            </w14:solidFill>
          </w14:textFill>
        </w:rPr>
      </w:pPr>
    </w:p>
    <w:p w14:paraId="3609A683">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土木工程防灾与减灾 </w:t>
      </w:r>
    </w:p>
    <w:p w14:paraId="4F58ABE0">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20BC9A32">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考生重点掌握灾害的定义、分类与防治措施以及建筑物加固和改造的原因及加固方法，了解灾害对工程的危害、工程结构常见的检测方法、检测内容与鉴定方法以及建筑物整体平移的基础知识。</w:t>
      </w:r>
    </w:p>
    <w:p w14:paraId="30C72B34">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322F19B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10.1 灾害的范围及危害</w:t>
      </w:r>
    </w:p>
    <w:p w14:paraId="6BB40B1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10.2 工程灾害的类型与防治</w:t>
      </w:r>
    </w:p>
    <w:p w14:paraId="4B53A3D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10.3 工程结构检测鉴定与加固</w:t>
      </w:r>
    </w:p>
    <w:p w14:paraId="0371EF36">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0EA22E3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（一）灾害的范围及危害</w:t>
      </w:r>
    </w:p>
    <w:p w14:paraId="18FB461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识记：灾害的定义、分类及所产生的危害。</w:t>
      </w:r>
    </w:p>
    <w:p w14:paraId="73117B8D">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（二）工程灾害的类型与防治</w:t>
      </w:r>
    </w:p>
    <w:p w14:paraId="5B774B94">
      <w:pPr>
        <w:spacing w:line="240" w:lineRule="auto"/>
        <w:ind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识记：工程灾害的类型、危害及防治措施</w:t>
      </w:r>
      <w:r>
        <w:rPr>
          <w:rFonts w:hint="eastAsia" w:ascii="仿宋" w:hAnsi="仿宋" w:eastAsia="仿宋" w:cs="仿宋"/>
          <w:color w:val="000000" w:themeColor="text1"/>
          <w:sz w:val="21"/>
          <w:szCs w:val="21"/>
          <w:lang w:eastAsia="zh-CN"/>
          <w14:textFill>
            <w14:solidFill>
              <w14:schemeClr w14:val="tx1"/>
            </w14:solidFill>
          </w14:textFill>
        </w:rPr>
        <w:t>。</w:t>
      </w:r>
    </w:p>
    <w:p w14:paraId="1515644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领会：防治灾害的措施。</w:t>
      </w:r>
    </w:p>
    <w:p w14:paraId="0319D34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（三）工程结构检测鉴定与加固</w:t>
      </w:r>
    </w:p>
    <w:p w14:paraId="271C3B6D">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工程结构检测坚定与加固的对象；常用的检测方法、常见的检测内容及主流的鉴定方法；建筑物需要加固和改造的原因，建筑物加固的方法，复合材料加固的优势；建筑物整体平移的定义及主要的技术处理手段</w:t>
      </w:r>
      <w:r>
        <w:rPr>
          <w:rFonts w:hint="eastAsia" w:ascii="仿宋" w:hAnsi="仿宋" w:eastAsia="仿宋" w:cs="仿宋"/>
          <w:color w:val="000000" w:themeColor="text1"/>
          <w:sz w:val="21"/>
          <w:szCs w:val="21"/>
          <w:lang w:eastAsia="zh-CN"/>
          <w14:textFill>
            <w14:solidFill>
              <w14:schemeClr w14:val="tx1"/>
            </w14:solidFill>
          </w14:textFill>
        </w:rPr>
        <w:t>。</w:t>
      </w:r>
    </w:p>
    <w:p w14:paraId="22FFD534">
      <w:pPr>
        <w:spacing w:line="240" w:lineRule="auto"/>
        <w:ind w:left="0" w:leftChars="0" w:firstLine="420" w:firstLineChars="200"/>
        <w:jc w:val="left"/>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领会：建筑物需要加固和改造的原因及加固的方法</w:t>
      </w:r>
      <w:r>
        <w:rPr>
          <w:rFonts w:hint="eastAsia" w:ascii="仿宋" w:hAnsi="仿宋" w:eastAsia="仿宋" w:cs="仿宋"/>
          <w:color w:val="000000" w:themeColor="text1"/>
          <w:sz w:val="21"/>
          <w:szCs w:val="21"/>
          <w:lang w:eastAsia="zh-CN"/>
          <w14:textFill>
            <w14:solidFill>
              <w14:schemeClr w14:val="tx1"/>
            </w14:solidFill>
          </w14:textFill>
        </w:rPr>
        <w:t>。</w:t>
      </w:r>
    </w:p>
    <w:p w14:paraId="1B68565C">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0659AB9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本章的重点：灾害的定义与分类；工程灾害的类型与防治措施；建筑物需要加固和改造的原因及常见的加固方法。</w:t>
      </w:r>
    </w:p>
    <w:p w14:paraId="06F095D8">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建筑物需要加固和改造的原因</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建筑物整体平移的定义及主要</w:t>
      </w:r>
    </w:p>
    <w:p w14:paraId="01F23700">
      <w:pPr>
        <w:spacing w:line="240" w:lineRule="auto"/>
        <w:ind w:left="0" w:leftChars="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的技术处理手段</w:t>
      </w:r>
      <w:r>
        <w:rPr>
          <w:rFonts w:hint="eastAsia" w:ascii="仿宋" w:hAnsi="仿宋" w:eastAsia="仿宋" w:cs="仿宋"/>
          <w:color w:val="000000" w:themeColor="text1"/>
          <w:sz w:val="21"/>
          <w:szCs w:val="21"/>
          <w:lang w:eastAsia="zh-CN"/>
          <w14:textFill>
            <w14:solidFill>
              <w14:schemeClr w14:val="tx1"/>
            </w14:solidFill>
          </w14:textFill>
        </w:rPr>
        <w:t>。</w:t>
      </w:r>
    </w:p>
    <w:p w14:paraId="334A0E07">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数字化技术在土木工程中的应用 </w:t>
      </w:r>
    </w:p>
    <w:p w14:paraId="61364C50">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1229CA58">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考生主要了解CAD与BIM的概念与应用，对常用的结构设计计算软件、结构有限元分析软件及计算机模拟仿真在工程和教学中的应用有一定的了解。</w:t>
      </w:r>
    </w:p>
    <w:p w14:paraId="25646DA9">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1C5E31CB">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11.1 计算机辅助设计（CAD）</w:t>
      </w:r>
    </w:p>
    <w:p w14:paraId="7CD309A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11.2 计算机结构设计计算与模拟仿真</w:t>
      </w:r>
    </w:p>
    <w:p w14:paraId="49D2B0B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11.3 建筑信息模型（BIM）</w:t>
      </w:r>
    </w:p>
    <w:p w14:paraId="12CEDF6E">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034C2F7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（一）计算机辅助设计（CAD）</w:t>
      </w:r>
    </w:p>
    <w:p w14:paraId="2EBC901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识记：CAD的基本概念，Autocad的功能。</w:t>
      </w:r>
    </w:p>
    <w:p w14:paraId="705C7D83">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领会：CAD在土木工程中的典型应用。</w:t>
      </w:r>
    </w:p>
    <w:p w14:paraId="06A7D476">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（二）计算机结构设计计算与模拟仿真</w:t>
      </w:r>
    </w:p>
    <w:p w14:paraId="7943A08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识记：常用的结构设计计算软件、结构有限元分析软件。</w:t>
      </w:r>
    </w:p>
    <w:p w14:paraId="3137646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领会：仿真系统在土木工程中的典型应用情况。</w:t>
      </w:r>
    </w:p>
    <w:p w14:paraId="160D422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（三）建筑信息模型（BIM）</w:t>
      </w:r>
    </w:p>
    <w:p w14:paraId="51985CC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识记：BIM的定义；常用的BIM软件；XR的分类及区别。</w:t>
      </w:r>
    </w:p>
    <w:p w14:paraId="2BADE3E7">
      <w:pPr>
        <w:spacing w:line="240" w:lineRule="auto"/>
        <w:ind w:left="420" w:left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领会：BIM在工程上的运用</w:t>
      </w:r>
      <w:r>
        <w:rPr>
          <w:rFonts w:hint="eastAsia" w:ascii="仿宋" w:hAnsi="仿宋" w:eastAsia="仿宋" w:cs="仿宋"/>
          <w:color w:val="000000" w:themeColor="text1"/>
          <w:sz w:val="21"/>
          <w:szCs w:val="21"/>
          <w:lang w:eastAsia="zh-CN"/>
          <w14:textFill>
            <w14:solidFill>
              <w14:schemeClr w14:val="tx1"/>
            </w14:solidFill>
          </w14:textFill>
        </w:rPr>
        <w:t>。</w:t>
      </w:r>
    </w:p>
    <w:p w14:paraId="19710FC3">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1AD69B3F">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4FB6A5C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本章的重点：CAD、BIM与仿真系统的定义与工程应用。</w:t>
      </w:r>
    </w:p>
    <w:p w14:paraId="4DAC6D4A">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49637820">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67B89C64">
      <w:pPr>
        <w:numPr>
          <w:ilvl w:val="0"/>
          <w:numId w:val="2"/>
        </w:numPr>
        <w:spacing w:line="240" w:lineRule="auto"/>
        <w:ind w:firstLine="422" w:firstLineChars="200"/>
        <w:jc w:val="center"/>
        <w:outlineLvl w:val="1"/>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智慧城市和土木工程 </w:t>
      </w:r>
    </w:p>
    <w:p w14:paraId="73BF5007">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323F192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通过本章学习，考生能对智慧城市、智慧建筑、智慧交通、智慧建造和运维有基本的认识。</w:t>
      </w:r>
    </w:p>
    <w:p w14:paraId="1BA91BEB">
      <w:pPr>
        <w:spacing w:line="240" w:lineRule="auto"/>
        <w:ind w:left="482"/>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二、课程内容</w:t>
      </w:r>
    </w:p>
    <w:p w14:paraId="7F71958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12.1 智慧城市</w:t>
      </w:r>
    </w:p>
    <w:p w14:paraId="5F50991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12.2 人工智能</w:t>
      </w:r>
    </w:p>
    <w:p w14:paraId="27F715C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12.3 智慧建筑</w:t>
      </w:r>
    </w:p>
    <w:p w14:paraId="590E1CA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12.4 智慧建造</w:t>
      </w:r>
    </w:p>
    <w:p w14:paraId="10EAC958">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12.5 智慧运维</w:t>
      </w:r>
    </w:p>
    <w:p w14:paraId="63BBA795">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3CD1B4A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（一）智慧城市</w:t>
      </w:r>
    </w:p>
    <w:p w14:paraId="3D71DEF9">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识记：智慧城市的定义、内容及支撑技术。</w:t>
      </w:r>
    </w:p>
    <w:p w14:paraId="3E6BFA90">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（二）人工智能</w:t>
      </w:r>
    </w:p>
    <w:p w14:paraId="411B97D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识记：人工智能的基本概念、与智慧城市的关系及其应用场景。</w:t>
      </w:r>
    </w:p>
    <w:p w14:paraId="0886229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（三）智慧建筑</w:t>
      </w:r>
    </w:p>
    <w:p w14:paraId="56EF7678">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识记：智慧建筑的内涵与特性、关键技术及基于BIM的智慧建筑的优点。</w:t>
      </w:r>
    </w:p>
    <w:p w14:paraId="470EF6FD">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（四）智慧建造</w:t>
      </w:r>
    </w:p>
    <w:p w14:paraId="557D91E0">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识记：工业4.0的特征；智慧建筑的内涵、关键技术及典型应用。</w:t>
      </w:r>
    </w:p>
    <w:p w14:paraId="56CEA18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（五）智慧运维</w:t>
      </w:r>
    </w:p>
    <w:p w14:paraId="48C1ABBC">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识记：智慧运维的内涵、结构健康监测的内容。</w:t>
      </w:r>
    </w:p>
    <w:p w14:paraId="3668567F">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p>
    <w:p w14:paraId="2F0BABBB">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2D1DD3C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本章的重点：智慧建造的内涵及关键技术；人工智能的应用场景；基于BIM的智慧建筑的应用；智慧建造的典型应用场景。</w:t>
      </w:r>
    </w:p>
    <w:p w14:paraId="4B9DC9CB">
      <w:pPr>
        <w:spacing w:line="240" w:lineRule="auto"/>
        <w:ind w:left="420" w:left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智慧建造的内涵及关键技术</w:t>
      </w:r>
      <w:r>
        <w:rPr>
          <w:rFonts w:hint="eastAsia" w:ascii="仿宋" w:hAnsi="仿宋" w:eastAsia="仿宋" w:cs="仿宋"/>
          <w:color w:val="000000" w:themeColor="text1"/>
          <w:sz w:val="21"/>
          <w:szCs w:val="21"/>
          <w:lang w:eastAsia="zh-CN"/>
          <w14:textFill>
            <w14:solidFill>
              <w14:schemeClr w14:val="tx1"/>
            </w14:solidFill>
          </w14:textFill>
        </w:rPr>
        <w:t>。</w:t>
      </w:r>
    </w:p>
    <w:p w14:paraId="3E6AA46B">
      <w:pPr>
        <w:spacing w:line="240" w:lineRule="auto"/>
        <w:rPr>
          <w:rFonts w:hint="eastAsia" w:ascii="仿宋" w:hAnsi="仿宋" w:eastAsia="仿宋" w:cs="仿宋"/>
          <w:color w:val="000000" w:themeColor="text1"/>
          <w:sz w:val="21"/>
          <w:szCs w:val="21"/>
          <w14:textFill>
            <w14:solidFill>
              <w14:schemeClr w14:val="tx1"/>
            </w14:solidFill>
          </w14:textFill>
        </w:rPr>
      </w:pPr>
    </w:p>
    <w:p w14:paraId="5C0D21CB">
      <w:pPr>
        <w:spacing w:line="240" w:lineRule="auto"/>
        <w:ind w:firstLine="422" w:firstLineChars="200"/>
        <w:jc w:val="center"/>
        <w:outlineLvl w:val="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Ⅳ  关于大纲的说明与考核实施要求</w:t>
      </w:r>
    </w:p>
    <w:p w14:paraId="109D1891">
      <w:pPr>
        <w:adjustRightInd w:val="0"/>
        <w:spacing w:line="240" w:lineRule="auto"/>
        <w:textAlignment w:val="baseline"/>
        <w:rPr>
          <w:rFonts w:hint="eastAsia" w:ascii="仿宋" w:hAnsi="仿宋" w:eastAsia="仿宋" w:cs="仿宋"/>
          <w:b/>
          <w:bCs/>
          <w:color w:val="000000" w:themeColor="text1"/>
          <w:sz w:val="21"/>
          <w:szCs w:val="21"/>
          <w14:textFill>
            <w14:solidFill>
              <w14:schemeClr w14:val="tx1"/>
            </w14:solidFill>
          </w14:textFill>
        </w:rPr>
      </w:pPr>
    </w:p>
    <w:p w14:paraId="4C946E88">
      <w:pPr>
        <w:adjustRightInd w:val="0"/>
        <w:spacing w:line="240" w:lineRule="auto"/>
        <w:ind w:firstLine="420" w:firstLineChars="200"/>
        <w:textAlignment w:val="baseline"/>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一、自学考试大纲的目的和作用</w:t>
      </w:r>
    </w:p>
    <w:p w14:paraId="6A43AF8C">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lang w:val="en-US" w:eastAsia="zh-CN"/>
          <w14:textFill>
            <w14:solidFill>
              <w14:schemeClr w14:val="tx1"/>
            </w14:solidFill>
          </w14:textFill>
        </w:rPr>
        <w:t>土木工程概论</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课程自学考试大纲是根据</w:t>
      </w:r>
      <w:r>
        <w:rPr>
          <w:rFonts w:hint="eastAsia" w:ascii="仿宋" w:hAnsi="仿宋" w:eastAsia="仿宋" w:cs="仿宋"/>
          <w:bCs/>
          <w:color w:val="000000" w:themeColor="text1"/>
          <w:sz w:val="21"/>
          <w:szCs w:val="21"/>
          <w:lang w:val="en-US" w:eastAsia="zh-CN"/>
          <w14:textFill>
            <w14:solidFill>
              <w14:schemeClr w14:val="tx1"/>
            </w14:solidFill>
          </w14:textFill>
        </w:rPr>
        <w:t>土木工程（专升本）</w:t>
      </w:r>
      <w:r>
        <w:rPr>
          <w:rFonts w:hint="eastAsia" w:ascii="仿宋" w:hAnsi="仿宋" w:eastAsia="仿宋" w:cs="仿宋"/>
          <w:bCs/>
          <w:color w:val="000000" w:themeColor="text1"/>
          <w:sz w:val="21"/>
          <w:szCs w:val="21"/>
          <w14:textFill>
            <w14:solidFill>
              <w14:schemeClr w14:val="tx1"/>
            </w14:solidFill>
          </w14:textFill>
        </w:rPr>
        <w:t>专业自学考试计划的要求，结合自学考试的特点而确定。其目的是对个人自学、社会助学和课程考试命题进行指导和规定。</w:t>
      </w:r>
    </w:p>
    <w:p w14:paraId="0E34A0A6">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1D11AD7">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二、课程自学考试大纲与教材的关系</w:t>
      </w:r>
    </w:p>
    <w:p w14:paraId="5E1D2876">
      <w:pPr>
        <w:pStyle w:val="3"/>
        <w:spacing w:line="240" w:lineRule="auto"/>
        <w:ind w:left="0" w:leftChars="0"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195986B3">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大纲与教材所体现的课程内容基本一致；大纲里面的课程内容和考核知识点，教材里一般也要有。反过来教材里有的内容，大纲里就不一定体现。</w:t>
      </w:r>
    </w:p>
    <w:p w14:paraId="30DD9F9B">
      <w:pPr>
        <w:numPr>
          <w:ilvl w:val="0"/>
          <w:numId w:val="4"/>
        </w:numPr>
        <w:spacing w:line="240" w:lineRule="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关于自学教材</w:t>
      </w:r>
    </w:p>
    <w:p w14:paraId="009ADEA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《土木工程概论》，叶志明编著，高等教育出版社，2020年</w:t>
      </w:r>
      <w:r>
        <w:rPr>
          <w:rFonts w:hint="eastAsia" w:ascii="仿宋" w:hAnsi="仿宋" w:eastAsia="仿宋" w:cs="仿宋"/>
          <w:color w:val="000000" w:themeColor="text1"/>
          <w:sz w:val="21"/>
          <w:szCs w:val="21"/>
          <w:lang w:val="en-US" w:eastAsia="zh-CN"/>
          <w14:textFill>
            <w14:solidFill>
              <w14:schemeClr w14:val="tx1"/>
            </w14:solidFill>
          </w14:textFill>
        </w:rPr>
        <w:t>第5</w:t>
      </w:r>
      <w:r>
        <w:rPr>
          <w:rFonts w:hint="eastAsia" w:ascii="仿宋" w:hAnsi="仿宋" w:eastAsia="仿宋" w:cs="仿宋"/>
          <w:color w:val="000000" w:themeColor="text1"/>
          <w:sz w:val="21"/>
          <w:szCs w:val="21"/>
          <w14:textFill>
            <w14:solidFill>
              <w14:schemeClr w14:val="tx1"/>
            </w14:solidFill>
          </w14:textFill>
        </w:rPr>
        <w:t>版。</w:t>
      </w:r>
    </w:p>
    <w:p w14:paraId="4AAA5987">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四、关于自学要求和自学方法的指导</w:t>
      </w:r>
    </w:p>
    <w:p w14:paraId="0E2EEBA2">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BD7A102">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为有效地指导个人自学和社会助学，本大纲已指明了课程的重点和难点，在章节的基本要求中一般也指明了章节内容的重点和难点。</w:t>
      </w:r>
    </w:p>
    <w:p w14:paraId="3A4C028E">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本课程</w:t>
      </w:r>
      <w:r>
        <w:rPr>
          <w:rFonts w:hint="eastAsia" w:ascii="仿宋" w:hAnsi="仿宋" w:eastAsia="仿宋" w:cs="仿宋"/>
          <w:bCs/>
          <w:color w:val="000000" w:themeColor="text1"/>
          <w:sz w:val="21"/>
          <w:szCs w:val="21"/>
          <w:highlight w:val="none"/>
          <w14:textFill>
            <w14:solidFill>
              <w14:schemeClr w14:val="tx1"/>
            </w14:solidFill>
          </w14:textFill>
        </w:rPr>
        <w:t>共</w:t>
      </w:r>
      <w:r>
        <w:rPr>
          <w:rFonts w:hint="eastAsia" w:ascii="仿宋" w:hAnsi="仿宋" w:eastAsia="仿宋" w:cs="仿宋"/>
          <w:bCs/>
          <w:color w:val="000000" w:themeColor="text1"/>
          <w:sz w:val="21"/>
          <w:szCs w:val="21"/>
          <w:highlight w:val="none"/>
          <w:lang w:val="en-US" w:eastAsia="zh-CN"/>
          <w14:textFill>
            <w14:solidFill>
              <w14:schemeClr w14:val="tx1"/>
            </w14:solidFill>
          </w14:textFill>
        </w:rPr>
        <w:t>4</w:t>
      </w:r>
      <w:r>
        <w:rPr>
          <w:rFonts w:hint="eastAsia" w:ascii="仿宋" w:hAnsi="仿宋" w:eastAsia="仿宋" w:cs="仿宋"/>
          <w:bCs/>
          <w:color w:val="000000" w:themeColor="text1"/>
          <w:sz w:val="21"/>
          <w:szCs w:val="21"/>
          <w:highlight w:val="none"/>
          <w14:textFill>
            <w14:solidFill>
              <w14:schemeClr w14:val="tx1"/>
            </w14:solidFill>
          </w14:textFill>
        </w:rPr>
        <w:t>学</w:t>
      </w:r>
      <w:r>
        <w:rPr>
          <w:rFonts w:hint="eastAsia" w:ascii="仿宋" w:hAnsi="仿宋" w:eastAsia="仿宋" w:cs="仿宋"/>
          <w:bCs/>
          <w:color w:val="000000" w:themeColor="text1"/>
          <w:sz w:val="21"/>
          <w:szCs w:val="21"/>
          <w14:textFill>
            <w14:solidFill>
              <w14:schemeClr w14:val="tx1"/>
            </w14:solidFill>
          </w14:textFill>
        </w:rPr>
        <w:t>分。由于成人学习的个性化特点，建议业余自学时间不低于</w:t>
      </w:r>
      <w:r>
        <w:rPr>
          <w:rFonts w:hint="eastAsia" w:ascii="仿宋" w:hAnsi="仿宋" w:eastAsia="仿宋" w:cs="仿宋"/>
          <w:bCs/>
          <w:color w:val="000000" w:themeColor="text1"/>
          <w:sz w:val="21"/>
          <w:szCs w:val="21"/>
          <w:lang w:val="en-US"/>
          <w14:textFill>
            <w14:solidFill>
              <w14:schemeClr w14:val="tx1"/>
            </w14:solidFill>
          </w14:textFill>
        </w:rPr>
        <w:t>48</w:t>
      </w:r>
      <w:r>
        <w:rPr>
          <w:rFonts w:hint="eastAsia" w:ascii="仿宋" w:hAnsi="仿宋" w:eastAsia="仿宋" w:cs="仿宋"/>
          <w:bCs/>
          <w:color w:val="000000" w:themeColor="text1"/>
          <w:sz w:val="21"/>
          <w:szCs w:val="21"/>
          <w14:textFill>
            <w14:solidFill>
              <w14:schemeClr w14:val="tx1"/>
            </w14:solidFill>
          </w14:textFill>
        </w:rPr>
        <w:t>个学时。</w:t>
      </w:r>
    </w:p>
    <w:p w14:paraId="0EC1F498">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建议学习本课程时注意以下几点：</w:t>
      </w:r>
    </w:p>
    <w:p w14:paraId="39D84F36">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1.在学习本课程教材之前，应先仔细阅读本大纲，了解本课程的性质和特点，熟知本课程的基本要求，在学习本课程时，能紧紧围绕本课程的基本要求。</w:t>
      </w:r>
    </w:p>
    <w:p w14:paraId="46AAAB73">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2.在自学每一章的教材之前，先阅读本大纲中对应章节的学习目的与要求、考核知识点与考核要求，以使在自学时做到心中有数。</w:t>
      </w:r>
    </w:p>
    <w:p w14:paraId="5F0C997F">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7E8E7FFB">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4.在自学过程中，考生既要思考问题，也要做好阅读笔记，把教材中的基本概念、原理、方法等加以整理，加深对问题的认识、理解和记忆，以便于突出重点，涵盖整门课程内容，不断提高自学能力。</w:t>
      </w:r>
    </w:p>
    <w:p w14:paraId="4E7283BF">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5.学习土木工程概论的目的是掌握该学科的专业基础知识，以工程概论为主要线索了解土木工程领域的各个方面，对各类土建工程有所涉猎，运用课程理论、技术和方法阐述对现实土建工程的认识和理解，并尝试解决工程项目上的技术和管理问题，做到学以致用、用以促学、学用相长。</w:t>
      </w:r>
    </w:p>
    <w:p w14:paraId="38FB1AB6">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五</w:t>
      </w:r>
      <w:r>
        <w:rPr>
          <w:rFonts w:hint="eastAsia" w:ascii="仿宋" w:hAnsi="仿宋" w:eastAsia="仿宋" w:cs="仿宋"/>
          <w:bCs/>
          <w:color w:val="000000" w:themeColor="text1"/>
          <w:sz w:val="21"/>
          <w:szCs w:val="21"/>
          <w14:textFill>
            <w14:solidFill>
              <w14:schemeClr w14:val="tx1"/>
            </w14:solidFill>
          </w14:textFill>
        </w:rPr>
        <w:t>、对社会助学的要求</w:t>
      </w:r>
    </w:p>
    <w:p w14:paraId="368FB12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对担任本课程自学助学的任课教师和自学助学单位提出以下几条基本要求。</w:t>
      </w:r>
    </w:p>
    <w:p w14:paraId="0B29BAB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1.熟知本课程考试大纲的各项要求，熟悉各章节的考核知识点。</w:t>
      </w:r>
    </w:p>
    <w:p w14:paraId="5BBAD2A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2.辅导教学以大纲为依据，不要随意删减内容，以免偏离大纲。</w:t>
      </w:r>
    </w:p>
    <w:p w14:paraId="05C58A3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3.辅导还要注意突出重点，要帮助学生对课程内容建立一个整体的概念。</w:t>
      </w:r>
    </w:p>
    <w:p w14:paraId="7BFC72D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助学者在辅导时应帮助自学者梳理重点内容和一般内容之间的关系，在他们全面掌握全部考试内容的基础上，深入了解工程材料特性、地基与基础的协同作用、房建构件与结构的受力特点、交通工程的设计要求、典型桥梁结构及受力特点、港口的功能及技术指标、水利水电工程的组成及其功能、施工组织设计的内容、项目管理目标的相互作用、土木工程防减灾的原理等重点内容，注意本课程专业基础知识、专业思想和分析方法、思维方式等内容的系统性</w:t>
      </w:r>
      <w:r>
        <w:rPr>
          <w:rFonts w:hint="eastAsia" w:ascii="仿宋" w:hAnsi="仿宋" w:eastAsia="仿宋" w:cs="仿宋"/>
          <w:bCs/>
          <w:color w:val="000000" w:themeColor="text1"/>
          <w:sz w:val="21"/>
          <w:szCs w:val="21"/>
          <w14:textFill>
            <w14:solidFill>
              <w14:schemeClr w14:val="tx1"/>
            </w14:solidFill>
          </w14:textFill>
        </w:rPr>
        <w:t>。</w:t>
      </w:r>
    </w:p>
    <w:p w14:paraId="7EA0DC6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5.辅导时要注重对应考者能力的培养，特别是自学能力的培养，要引导考生逐步学会独立学习，在自学过程中善于提出问题、分析问题、作出判断及解决问题。</w:t>
      </w:r>
    </w:p>
    <w:p w14:paraId="2F9B955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建议</w:t>
      </w:r>
      <w:r>
        <w:rPr>
          <w:rFonts w:hint="eastAsia" w:ascii="仿宋" w:hAnsi="仿宋" w:eastAsia="仿宋" w:cs="仿宋"/>
          <w:color w:val="000000" w:themeColor="text1"/>
          <w:sz w:val="21"/>
          <w:szCs w:val="21"/>
          <w:lang w:eastAsia="zh-CN"/>
          <w14:textFill>
            <w14:solidFill>
              <w14:schemeClr w14:val="tx1"/>
            </w14:solidFill>
          </w14:textFill>
        </w:rPr>
        <w:t>考纲内容</w:t>
      </w:r>
      <w:r>
        <w:rPr>
          <w:rFonts w:hint="eastAsia" w:ascii="仿宋" w:hAnsi="仿宋" w:eastAsia="仿宋" w:cs="仿宋"/>
          <w:color w:val="000000" w:themeColor="text1"/>
          <w:sz w:val="21"/>
          <w:szCs w:val="21"/>
          <w14:textFill>
            <w14:solidFill>
              <w14:schemeClr w14:val="tx1"/>
            </w14:solidFill>
          </w14:textFill>
        </w:rPr>
        <w:t>学时如下：</w:t>
      </w: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2"/>
        <w:gridCol w:w="4184"/>
        <w:gridCol w:w="1990"/>
      </w:tblGrid>
      <w:tr w14:paraId="529EA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7B4C04C">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章次</w:t>
            </w:r>
          </w:p>
        </w:tc>
        <w:tc>
          <w:tcPr>
            <w:tcW w:w="4184" w:type="dxa"/>
          </w:tcPr>
          <w:p w14:paraId="1C2D3967">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学习内容</w:t>
            </w:r>
          </w:p>
        </w:tc>
        <w:tc>
          <w:tcPr>
            <w:tcW w:w="1990" w:type="dxa"/>
          </w:tcPr>
          <w:p w14:paraId="66743F56">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建议学时</w:t>
            </w:r>
          </w:p>
        </w:tc>
      </w:tr>
      <w:tr w14:paraId="4A423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4E837445">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第1章</w:t>
            </w:r>
          </w:p>
        </w:tc>
        <w:tc>
          <w:tcPr>
            <w:tcW w:w="4184" w:type="dxa"/>
          </w:tcPr>
          <w:p w14:paraId="160C5C5B">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绪论</w:t>
            </w:r>
          </w:p>
        </w:tc>
        <w:tc>
          <w:tcPr>
            <w:tcW w:w="1990" w:type="dxa"/>
          </w:tcPr>
          <w:p w14:paraId="22EAC141">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75E7A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732CBAEF">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第2章</w:t>
            </w:r>
          </w:p>
        </w:tc>
        <w:tc>
          <w:tcPr>
            <w:tcW w:w="4184" w:type="dxa"/>
          </w:tcPr>
          <w:p w14:paraId="16DEA07E">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土木工程材料</w:t>
            </w:r>
          </w:p>
        </w:tc>
        <w:tc>
          <w:tcPr>
            <w:tcW w:w="1990" w:type="dxa"/>
          </w:tcPr>
          <w:p w14:paraId="73B86DE1">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6F728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0F4F14D9">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第3章</w:t>
            </w:r>
          </w:p>
        </w:tc>
        <w:tc>
          <w:tcPr>
            <w:tcW w:w="4184" w:type="dxa"/>
          </w:tcPr>
          <w:p w14:paraId="41AD5EA2">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地基基础及地下工程</w:t>
            </w:r>
          </w:p>
        </w:tc>
        <w:tc>
          <w:tcPr>
            <w:tcW w:w="1990" w:type="dxa"/>
          </w:tcPr>
          <w:p w14:paraId="6638BA82">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4B2B9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0CE57EA0">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第4章</w:t>
            </w:r>
          </w:p>
        </w:tc>
        <w:tc>
          <w:tcPr>
            <w:tcW w:w="4184" w:type="dxa"/>
          </w:tcPr>
          <w:p w14:paraId="6C6CEF05">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建筑工程</w:t>
            </w:r>
          </w:p>
        </w:tc>
        <w:tc>
          <w:tcPr>
            <w:tcW w:w="1990" w:type="dxa"/>
          </w:tcPr>
          <w:p w14:paraId="7D829C7E">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625F1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691D0B92">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第5章</w:t>
            </w:r>
          </w:p>
        </w:tc>
        <w:tc>
          <w:tcPr>
            <w:tcW w:w="4184" w:type="dxa"/>
          </w:tcPr>
          <w:p w14:paraId="154E27B3">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交通土建工程</w:t>
            </w:r>
          </w:p>
        </w:tc>
        <w:tc>
          <w:tcPr>
            <w:tcW w:w="1990" w:type="dxa"/>
          </w:tcPr>
          <w:p w14:paraId="16A11616">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02E69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0A81C1F6">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第6章</w:t>
            </w:r>
          </w:p>
        </w:tc>
        <w:tc>
          <w:tcPr>
            <w:tcW w:w="4184" w:type="dxa"/>
          </w:tcPr>
          <w:p w14:paraId="603032D4">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桥梁工程</w:t>
            </w:r>
          </w:p>
        </w:tc>
        <w:tc>
          <w:tcPr>
            <w:tcW w:w="1990" w:type="dxa"/>
          </w:tcPr>
          <w:p w14:paraId="2ECC16C0">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28384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52E464A4">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第7章</w:t>
            </w:r>
          </w:p>
        </w:tc>
        <w:tc>
          <w:tcPr>
            <w:tcW w:w="4184" w:type="dxa"/>
          </w:tcPr>
          <w:p w14:paraId="5705A008">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港口工程</w:t>
            </w:r>
          </w:p>
        </w:tc>
        <w:tc>
          <w:tcPr>
            <w:tcW w:w="1990" w:type="dxa"/>
          </w:tcPr>
          <w:p w14:paraId="07D6D639">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283F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AD9CE0B">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第8章</w:t>
            </w:r>
          </w:p>
        </w:tc>
        <w:tc>
          <w:tcPr>
            <w:tcW w:w="4184" w:type="dxa"/>
          </w:tcPr>
          <w:p w14:paraId="2A95E638">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水利水电工程</w:t>
            </w:r>
          </w:p>
        </w:tc>
        <w:tc>
          <w:tcPr>
            <w:tcW w:w="1990" w:type="dxa"/>
          </w:tcPr>
          <w:p w14:paraId="577E0AD0">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6819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56766E28">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第9章</w:t>
            </w:r>
          </w:p>
        </w:tc>
        <w:tc>
          <w:tcPr>
            <w:tcW w:w="4184" w:type="dxa"/>
          </w:tcPr>
          <w:p w14:paraId="77BA9D14">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土木工程施工与建设项目管理</w:t>
            </w:r>
          </w:p>
        </w:tc>
        <w:tc>
          <w:tcPr>
            <w:tcW w:w="1990" w:type="dxa"/>
          </w:tcPr>
          <w:p w14:paraId="57C8BA13">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78E54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7AEB8B0">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第10章</w:t>
            </w:r>
          </w:p>
        </w:tc>
        <w:tc>
          <w:tcPr>
            <w:tcW w:w="4184" w:type="dxa"/>
          </w:tcPr>
          <w:p w14:paraId="0138287D">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土木工程防灾与减灾</w:t>
            </w:r>
          </w:p>
        </w:tc>
        <w:tc>
          <w:tcPr>
            <w:tcW w:w="1990" w:type="dxa"/>
          </w:tcPr>
          <w:p w14:paraId="70D830B4">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32070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50E45726">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第11章</w:t>
            </w:r>
          </w:p>
        </w:tc>
        <w:tc>
          <w:tcPr>
            <w:tcW w:w="4184" w:type="dxa"/>
          </w:tcPr>
          <w:p w14:paraId="3BA31B8C">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数字化技术在土木工程中的应用</w:t>
            </w:r>
          </w:p>
        </w:tc>
        <w:tc>
          <w:tcPr>
            <w:tcW w:w="1990" w:type="dxa"/>
          </w:tcPr>
          <w:p w14:paraId="55B262CE">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r w14:paraId="66EF7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757E6C9C">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第12章</w:t>
            </w:r>
          </w:p>
        </w:tc>
        <w:tc>
          <w:tcPr>
            <w:tcW w:w="4184" w:type="dxa"/>
          </w:tcPr>
          <w:p w14:paraId="648EF772">
            <w:pPr>
              <w:spacing w:line="240" w:lineRule="auto"/>
              <w:ind w:left="422"/>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智慧城市和土木工程</w:t>
            </w:r>
          </w:p>
        </w:tc>
        <w:tc>
          <w:tcPr>
            <w:tcW w:w="1990" w:type="dxa"/>
          </w:tcPr>
          <w:p w14:paraId="028DD91E">
            <w:pPr>
              <w:spacing w:line="240" w:lineRule="auto"/>
              <w:jc w:val="center"/>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w:t>
            </w:r>
          </w:p>
        </w:tc>
      </w:tr>
    </w:tbl>
    <w:p w14:paraId="22173ACC">
      <w:pPr>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六</w:t>
      </w:r>
      <w:r>
        <w:rPr>
          <w:rFonts w:hint="eastAsia" w:ascii="仿宋" w:hAnsi="仿宋" w:eastAsia="仿宋" w:cs="仿宋"/>
          <w:bCs/>
          <w:color w:val="000000" w:themeColor="text1"/>
          <w:sz w:val="21"/>
          <w:szCs w:val="21"/>
          <w14:textFill>
            <w14:solidFill>
              <w14:schemeClr w14:val="tx1"/>
            </w14:solidFill>
          </w14:textFill>
        </w:rPr>
        <w:t>、对考核内容的说明</w:t>
      </w:r>
    </w:p>
    <w:p w14:paraId="442D682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color w:val="000000" w:themeColor="text1"/>
          <w:sz w:val="21"/>
          <w:szCs w:val="21"/>
          <w:lang w:eastAsia="zh-CN"/>
          <w14:textFill>
            <w14:solidFill>
              <w14:schemeClr w14:val="tx1"/>
            </w14:solidFill>
          </w14:textFill>
        </w:rPr>
        <w:t>三</w:t>
      </w:r>
      <w:r>
        <w:rPr>
          <w:rFonts w:hint="eastAsia" w:ascii="仿宋" w:hAnsi="仿宋" w:eastAsia="仿宋" w:cs="仿宋"/>
          <w:color w:val="000000" w:themeColor="text1"/>
          <w:sz w:val="21"/>
          <w:szCs w:val="21"/>
          <w14:textFill>
            <w14:solidFill>
              <w14:schemeClr w14:val="tx1"/>
            </w14:solidFill>
          </w14:textFill>
        </w:rPr>
        <w:t>个认知层次确定其考核要求。</w:t>
      </w:r>
    </w:p>
    <w:p w14:paraId="55536E5F">
      <w:pPr>
        <w:spacing w:line="240" w:lineRule="auto"/>
        <w:ind w:firstLine="420"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30C87BCC">
      <w:pPr>
        <w:spacing w:line="240" w:lineRule="auto"/>
        <w:ind w:firstLine="420"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七</w:t>
      </w:r>
      <w:r>
        <w:rPr>
          <w:rFonts w:hint="eastAsia" w:ascii="仿宋" w:hAnsi="仿宋" w:eastAsia="仿宋" w:cs="仿宋"/>
          <w:bCs/>
          <w:color w:val="000000" w:themeColor="text1"/>
          <w:sz w:val="21"/>
          <w:szCs w:val="21"/>
          <w14:textFill>
            <w14:solidFill>
              <w14:schemeClr w14:val="tx1"/>
            </w14:solidFill>
          </w14:textFill>
        </w:rPr>
        <w:t>、关于考试命题的若干规定</w:t>
      </w:r>
    </w:p>
    <w:p w14:paraId="66F8A7E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1.本课程考试采用闭卷笔试方式考核，考试时间150分钟，按百分制记分,60 分为及格。考试时只允许携带笔、橡皮和尺，答卷必须使用蓝色或黑色钢笔或签字笔书写。</w:t>
      </w:r>
    </w:p>
    <w:p w14:paraId="383C3B7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2.本大纲各章所规定的基本要求、知识点及知识点下的知识细目，都属于考核的内容。考试命题既要覆盖到章，又要避免面面俱到。要注意突出课程的重点、章节重点，加大重点内容的覆盖度。</w:t>
      </w:r>
    </w:p>
    <w:p w14:paraId="1FE0D00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4F2F6FE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4.本课程在试卷中对不同能力层次要求的分数比例大致为：识记占30%，领会占30%，应用占40%。</w:t>
      </w:r>
    </w:p>
    <w:p w14:paraId="46DDD155">
      <w:pPr>
        <w:spacing w:line="240" w:lineRule="auto"/>
        <w:ind w:firstLine="420" w:firstLineChars="2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5.要合理安排试题的难易程度，试题的难度可分为：易、较易、较难和难四个等级。每份试卷中不同难度试题的分数比例一般为：2:3:3:2。</w:t>
      </w:r>
    </w:p>
    <w:p w14:paraId="144A65C5">
      <w:pPr>
        <w:spacing w:line="240" w:lineRule="auto"/>
        <w:ind w:firstLine="420" w:firstLineChars="200"/>
        <w:jc w:val="left"/>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必须注意试题的难易程度与能力层次有一定的联系，但两者不是等同的概念，在各个能力层次都有不同难度的试题。</w:t>
      </w:r>
    </w:p>
    <w:p w14:paraId="78FC4F0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6.课程考试命题的主要题型一般有：单项选择题、名词解释题、简答题、论述题、案例分析等题型。</w:t>
      </w:r>
    </w:p>
    <w:p w14:paraId="59F72F0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p>
    <w:p w14:paraId="587C1C1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p>
    <w:p w14:paraId="006BCBD4">
      <w:pPr>
        <w:spacing w:line="240" w:lineRule="auto"/>
        <w:jc w:val="center"/>
        <w:outlineLvl w:val="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fldChar w:fldCharType="begin"/>
      </w:r>
      <w:r>
        <w:rPr>
          <w:rFonts w:hint="eastAsia" w:ascii="仿宋" w:hAnsi="仿宋" w:eastAsia="仿宋" w:cs="仿宋"/>
          <w:b/>
          <w:bCs/>
          <w:color w:val="000000" w:themeColor="text1"/>
          <w:sz w:val="21"/>
          <w:szCs w:val="21"/>
          <w14:textFill>
            <w14:solidFill>
              <w14:schemeClr w14:val="tx1"/>
            </w14:solidFill>
          </w14:textFill>
        </w:rPr>
        <w:instrText xml:space="preserve"> = 5 \* ROMAN \* MERGEFORMAT </w:instrText>
      </w:r>
      <w:r>
        <w:rPr>
          <w:rFonts w:hint="eastAsia" w:ascii="仿宋" w:hAnsi="仿宋" w:eastAsia="仿宋" w:cs="仿宋"/>
          <w:b/>
          <w:bCs/>
          <w:color w:val="000000" w:themeColor="text1"/>
          <w:sz w:val="21"/>
          <w:szCs w:val="21"/>
          <w14:textFill>
            <w14:solidFill>
              <w14:schemeClr w14:val="tx1"/>
            </w14:solidFill>
          </w14:textFill>
        </w:rPr>
        <w:fldChar w:fldCharType="separate"/>
      </w:r>
      <w:r>
        <w:rPr>
          <w:rFonts w:hint="eastAsia" w:ascii="仿宋" w:hAnsi="仿宋" w:eastAsia="仿宋" w:cs="仿宋"/>
          <w:b/>
          <w:bCs/>
          <w:color w:val="000000" w:themeColor="text1"/>
          <w:sz w:val="21"/>
          <w:szCs w:val="21"/>
          <w14:textFill>
            <w14:solidFill>
              <w14:schemeClr w14:val="tx1"/>
            </w14:solidFill>
          </w14:textFill>
        </w:rPr>
        <w:t>V</w:t>
      </w:r>
      <w:r>
        <w:rPr>
          <w:rFonts w:hint="eastAsia" w:ascii="仿宋" w:hAnsi="仿宋" w:eastAsia="仿宋" w:cs="仿宋"/>
          <w:b/>
          <w:bCs/>
          <w:color w:val="000000" w:themeColor="text1"/>
          <w:sz w:val="21"/>
          <w:szCs w:val="21"/>
          <w14:textFill>
            <w14:solidFill>
              <w14:schemeClr w14:val="tx1"/>
            </w14:solidFill>
          </w14:textFill>
        </w:rPr>
        <w:fldChar w:fldCharType="end"/>
      </w:r>
      <w:r>
        <w:rPr>
          <w:rFonts w:hint="eastAsia" w:ascii="仿宋" w:hAnsi="仿宋" w:eastAsia="仿宋" w:cs="仿宋"/>
          <w:b/>
          <w:bCs/>
          <w:color w:val="000000" w:themeColor="text1"/>
          <w:sz w:val="21"/>
          <w:szCs w:val="21"/>
          <w14:textFill>
            <w14:solidFill>
              <w14:schemeClr w14:val="tx1"/>
            </w14:solidFill>
          </w14:textFill>
        </w:rPr>
        <w:t xml:space="preserve">  题型举例</w:t>
      </w:r>
    </w:p>
    <w:p w14:paraId="7B4824A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一、单项选择题</w:t>
      </w:r>
      <w:bookmarkStart w:id="0" w:name="_GoBack"/>
      <w:bookmarkEnd w:id="0"/>
    </w:p>
    <w:p w14:paraId="2721E9B8">
      <w:pPr>
        <w:numPr>
          <w:ilvl w:val="0"/>
          <w:numId w:val="5"/>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建筑结构中的梁主要是</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 xml:space="preserve">    </w:t>
      </w:r>
      <w:r>
        <w:rPr>
          <w:rFonts w:hint="eastAsia" w:ascii="仿宋" w:hAnsi="仿宋" w:eastAsia="仿宋" w:cs="仿宋"/>
          <w:color w:val="000000" w:themeColor="text1"/>
          <w:sz w:val="21"/>
          <w:szCs w:val="21"/>
          <w:lang w:eastAsia="zh-CN"/>
          <w14:textFill>
            <w14:solidFill>
              <w14:schemeClr w14:val="tx1"/>
            </w14:solidFill>
          </w14:textFill>
        </w:rPr>
        <w:t>）</w:t>
      </w:r>
    </w:p>
    <w:p w14:paraId="5B9993B2">
      <w:pPr>
        <w:numPr>
          <w:ilvl w:val="0"/>
          <w:numId w:val="6"/>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受压构件   B.受弯构件   C.受拉构件    D.受压受拉构件</w:t>
      </w:r>
    </w:p>
    <w:p w14:paraId="39F2A7DD">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二、名词解释题</w:t>
      </w:r>
    </w:p>
    <w:p w14:paraId="15BBCA96">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1.绿色建材</w:t>
      </w:r>
    </w:p>
    <w:p w14:paraId="5FE94D48">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三、简答题</w:t>
      </w:r>
    </w:p>
    <w:p w14:paraId="0338876C">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1.地铁隧道的施工方法一般有哪些？</w:t>
      </w:r>
    </w:p>
    <w:p w14:paraId="4BBD33A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四、论述题</w:t>
      </w:r>
    </w:p>
    <w:p w14:paraId="406E66C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1.试述科学、技术与工程的关系。</w:t>
      </w:r>
    </w:p>
    <w:p w14:paraId="6D696AF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五、案例分析题</w:t>
      </w:r>
    </w:p>
    <w:p w14:paraId="3AA3E2B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 2005年8月29日，一场卡特里娜飓风使新奥尔良防洪堤溃决而迅速变成一片泽国。该基于标准设计飓风的防洪工程体系建设于1965年被批准，计划到2015年完工；由于当地堤防局与给排水局就3条排水渠的挡潮闸一事无法协调一致，最终将挡潮闸改为在排水渠的两岸加高土堤和修建防洪墙。卡特里飓风引起的风暴潮漫过防洪堤，冲破土堤和防洪墙深入市区。在这场灾害中，路易斯安那州直接或间接死于卡特里娜飓风约有1500多人，新奥尔良市直接经济损失达280亿美元。</w:t>
      </w:r>
    </w:p>
    <w:p w14:paraId="56126F7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根据上述资料，回答下列问题：</w:t>
      </w:r>
    </w:p>
    <w:p w14:paraId="2AB510AA">
      <w:pPr>
        <w:numPr>
          <w:ilvl w:val="0"/>
          <w:numId w:val="7"/>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常见的工程灾害类型主要有哪些？</w:t>
      </w:r>
    </w:p>
    <w:p w14:paraId="7A9A2F01">
      <w:pPr>
        <w:numPr>
          <w:ilvl w:val="0"/>
          <w:numId w:val="7"/>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造成新奥尔良防洪工程体系的破坏原因？</w:t>
      </w:r>
    </w:p>
    <w:p w14:paraId="1276D67E">
      <w:pPr>
        <w:numPr>
          <w:ilvl w:val="0"/>
          <w:numId w:val="7"/>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成功的建设工程一般具备的要素有哪些？</w:t>
      </w:r>
    </w:p>
    <w:p w14:paraId="1B7648F8">
      <w:pPr>
        <w:spacing w:line="240" w:lineRule="auto"/>
        <w:rPr>
          <w:rFonts w:hint="eastAsia" w:ascii="仿宋" w:hAnsi="仿宋" w:eastAsia="仿宋" w:cs="仿宋"/>
          <w:color w:val="000000" w:themeColor="text1"/>
          <w:sz w:val="21"/>
          <w:szCs w:val="2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DA561D87"/>
    <w:multiLevelType w:val="singleLevel"/>
    <w:tmpl w:val="DA561D87"/>
    <w:lvl w:ilvl="0" w:tentative="0">
      <w:start w:val="1"/>
      <w:numFmt w:val="decimal"/>
      <w:suff w:val="nothing"/>
      <w:lvlText w:val="（%1）"/>
      <w:lvlJc w:val="left"/>
    </w:lvl>
  </w:abstractNum>
  <w:abstractNum w:abstractNumId="2">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3">
    <w:nsid w:val="1D088F3E"/>
    <w:multiLevelType w:val="singleLevel"/>
    <w:tmpl w:val="1D088F3E"/>
    <w:lvl w:ilvl="0" w:tentative="0">
      <w:start w:val="1"/>
      <w:numFmt w:val="upperLetter"/>
      <w:lvlText w:val="%1."/>
      <w:lvlJc w:val="left"/>
      <w:pPr>
        <w:tabs>
          <w:tab w:val="left" w:pos="312"/>
        </w:tabs>
      </w:pPr>
    </w:lvl>
  </w:abstractNum>
  <w:abstractNum w:abstractNumId="4">
    <w:nsid w:val="39544149"/>
    <w:multiLevelType w:val="singleLevel"/>
    <w:tmpl w:val="39544149"/>
    <w:lvl w:ilvl="0" w:tentative="0">
      <w:start w:val="1"/>
      <w:numFmt w:val="chineseCounting"/>
      <w:suff w:val="space"/>
      <w:lvlText w:val="第%1章"/>
      <w:lvlJc w:val="left"/>
      <w:rPr>
        <w:rFonts w:hint="eastAsia"/>
      </w:rPr>
    </w:lvl>
  </w:abstractNum>
  <w:abstractNum w:abstractNumId="5">
    <w:nsid w:val="3F410D9A"/>
    <w:multiLevelType w:val="singleLevel"/>
    <w:tmpl w:val="3F410D9A"/>
    <w:lvl w:ilvl="0" w:tentative="0">
      <w:start w:val="2"/>
      <w:numFmt w:val="chineseCounting"/>
      <w:suff w:val="nothing"/>
      <w:lvlText w:val="%1、"/>
      <w:lvlJc w:val="left"/>
      <w:rPr>
        <w:rFonts w:hint="eastAsia"/>
      </w:rPr>
    </w:lvl>
  </w:abstractNum>
  <w:abstractNum w:abstractNumId="6">
    <w:nsid w:val="4C7556F9"/>
    <w:multiLevelType w:val="singleLevel"/>
    <w:tmpl w:val="4C7556F9"/>
    <w:lvl w:ilvl="0" w:tentative="0">
      <w:start w:val="1"/>
      <w:numFmt w:val="decimal"/>
      <w:lvlText w:val="%1."/>
      <w:lvlJc w:val="left"/>
      <w:pPr>
        <w:tabs>
          <w:tab w:val="left" w:pos="312"/>
        </w:tabs>
      </w:pPr>
      <w:rPr>
        <w:rFonts w:hint="default"/>
        <w:color w:val="auto"/>
      </w:rPr>
    </w:lvl>
  </w:abstractNum>
  <w:num w:numId="1">
    <w:abstractNumId w:val="2"/>
  </w:num>
  <w:num w:numId="2">
    <w:abstractNumId w:val="4"/>
  </w:num>
  <w:num w:numId="3">
    <w:abstractNumId w:val="5"/>
  </w:num>
  <w:num w:numId="4">
    <w:abstractNumId w:val="0"/>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2460B7"/>
    <w:rsid w:val="000318ED"/>
    <w:rsid w:val="00052A68"/>
    <w:rsid w:val="000638DF"/>
    <w:rsid w:val="00074FD6"/>
    <w:rsid w:val="00114545"/>
    <w:rsid w:val="00117D9A"/>
    <w:rsid w:val="00130D77"/>
    <w:rsid w:val="00157036"/>
    <w:rsid w:val="00165C15"/>
    <w:rsid w:val="00185537"/>
    <w:rsid w:val="00192780"/>
    <w:rsid w:val="00192D4B"/>
    <w:rsid w:val="00197052"/>
    <w:rsid w:val="001A50CD"/>
    <w:rsid w:val="001D1382"/>
    <w:rsid w:val="001E7F13"/>
    <w:rsid w:val="001F0A12"/>
    <w:rsid w:val="00206FEC"/>
    <w:rsid w:val="0024424D"/>
    <w:rsid w:val="00244711"/>
    <w:rsid w:val="002460B7"/>
    <w:rsid w:val="00252262"/>
    <w:rsid w:val="00273C9D"/>
    <w:rsid w:val="00282914"/>
    <w:rsid w:val="002A097C"/>
    <w:rsid w:val="002B4724"/>
    <w:rsid w:val="002F5E48"/>
    <w:rsid w:val="00303149"/>
    <w:rsid w:val="00304D05"/>
    <w:rsid w:val="003129AF"/>
    <w:rsid w:val="00330E69"/>
    <w:rsid w:val="00337454"/>
    <w:rsid w:val="00345122"/>
    <w:rsid w:val="003708AE"/>
    <w:rsid w:val="00373ADB"/>
    <w:rsid w:val="00374D14"/>
    <w:rsid w:val="00375E81"/>
    <w:rsid w:val="00381E68"/>
    <w:rsid w:val="003917A6"/>
    <w:rsid w:val="003B7EB4"/>
    <w:rsid w:val="0040075F"/>
    <w:rsid w:val="004A0920"/>
    <w:rsid w:val="00501B67"/>
    <w:rsid w:val="00521E4B"/>
    <w:rsid w:val="005338FC"/>
    <w:rsid w:val="005447F0"/>
    <w:rsid w:val="00545CF9"/>
    <w:rsid w:val="00546786"/>
    <w:rsid w:val="00580C09"/>
    <w:rsid w:val="005A25F0"/>
    <w:rsid w:val="005C311F"/>
    <w:rsid w:val="005E498D"/>
    <w:rsid w:val="0063362C"/>
    <w:rsid w:val="00642DC4"/>
    <w:rsid w:val="006B030C"/>
    <w:rsid w:val="006F1566"/>
    <w:rsid w:val="007065C3"/>
    <w:rsid w:val="007103E3"/>
    <w:rsid w:val="00727A0A"/>
    <w:rsid w:val="00741013"/>
    <w:rsid w:val="00775C42"/>
    <w:rsid w:val="007B606B"/>
    <w:rsid w:val="007C380B"/>
    <w:rsid w:val="007D307F"/>
    <w:rsid w:val="007E35F6"/>
    <w:rsid w:val="0087421D"/>
    <w:rsid w:val="00884270"/>
    <w:rsid w:val="00886A07"/>
    <w:rsid w:val="00890D06"/>
    <w:rsid w:val="008917F3"/>
    <w:rsid w:val="0089436C"/>
    <w:rsid w:val="008B7998"/>
    <w:rsid w:val="008D27F2"/>
    <w:rsid w:val="008F0150"/>
    <w:rsid w:val="00920F0E"/>
    <w:rsid w:val="009310B8"/>
    <w:rsid w:val="009345FA"/>
    <w:rsid w:val="009551F4"/>
    <w:rsid w:val="0096639F"/>
    <w:rsid w:val="00990ADF"/>
    <w:rsid w:val="00993E0C"/>
    <w:rsid w:val="009A10E2"/>
    <w:rsid w:val="009A2E92"/>
    <w:rsid w:val="009B1306"/>
    <w:rsid w:val="009C0740"/>
    <w:rsid w:val="009D4460"/>
    <w:rsid w:val="009E3D25"/>
    <w:rsid w:val="009F1E55"/>
    <w:rsid w:val="00A364EF"/>
    <w:rsid w:val="00A54685"/>
    <w:rsid w:val="00A60401"/>
    <w:rsid w:val="00A81E0F"/>
    <w:rsid w:val="00AA5182"/>
    <w:rsid w:val="00AB601E"/>
    <w:rsid w:val="00AD0A58"/>
    <w:rsid w:val="00AF444F"/>
    <w:rsid w:val="00B003A7"/>
    <w:rsid w:val="00B31855"/>
    <w:rsid w:val="00B337B6"/>
    <w:rsid w:val="00B62BC5"/>
    <w:rsid w:val="00B931A3"/>
    <w:rsid w:val="00BA4397"/>
    <w:rsid w:val="00BC60AE"/>
    <w:rsid w:val="00BD0F9A"/>
    <w:rsid w:val="00C0247A"/>
    <w:rsid w:val="00C02BD0"/>
    <w:rsid w:val="00C332F9"/>
    <w:rsid w:val="00C42584"/>
    <w:rsid w:val="00C83F0A"/>
    <w:rsid w:val="00C924FA"/>
    <w:rsid w:val="00C969CF"/>
    <w:rsid w:val="00CA1FF5"/>
    <w:rsid w:val="00D1497E"/>
    <w:rsid w:val="00D33548"/>
    <w:rsid w:val="00D34D02"/>
    <w:rsid w:val="00DA411C"/>
    <w:rsid w:val="00DB035E"/>
    <w:rsid w:val="00DC6D67"/>
    <w:rsid w:val="00DE1FDB"/>
    <w:rsid w:val="00E368AF"/>
    <w:rsid w:val="00E93151"/>
    <w:rsid w:val="00E971ED"/>
    <w:rsid w:val="00EE45F6"/>
    <w:rsid w:val="00EF31B2"/>
    <w:rsid w:val="00EF4541"/>
    <w:rsid w:val="00EF522D"/>
    <w:rsid w:val="00F02E33"/>
    <w:rsid w:val="00F270B2"/>
    <w:rsid w:val="00F71091"/>
    <w:rsid w:val="00F82049"/>
    <w:rsid w:val="00F84C4A"/>
    <w:rsid w:val="00F925A5"/>
    <w:rsid w:val="00FA01D2"/>
    <w:rsid w:val="00FB09D8"/>
    <w:rsid w:val="00FC5B2C"/>
    <w:rsid w:val="016025FC"/>
    <w:rsid w:val="019D2150"/>
    <w:rsid w:val="01B63744"/>
    <w:rsid w:val="02691984"/>
    <w:rsid w:val="03577DA5"/>
    <w:rsid w:val="03E56DE9"/>
    <w:rsid w:val="03F86B1C"/>
    <w:rsid w:val="05E4568A"/>
    <w:rsid w:val="06712BB6"/>
    <w:rsid w:val="0884385E"/>
    <w:rsid w:val="09041450"/>
    <w:rsid w:val="097E3F67"/>
    <w:rsid w:val="0B204BAA"/>
    <w:rsid w:val="0CBF2706"/>
    <w:rsid w:val="0E5E6115"/>
    <w:rsid w:val="0F957915"/>
    <w:rsid w:val="0FCD5301"/>
    <w:rsid w:val="1170719A"/>
    <w:rsid w:val="11916802"/>
    <w:rsid w:val="13632E3B"/>
    <w:rsid w:val="14F83E5A"/>
    <w:rsid w:val="1695469E"/>
    <w:rsid w:val="17566525"/>
    <w:rsid w:val="17D13AF8"/>
    <w:rsid w:val="19876DE5"/>
    <w:rsid w:val="1B2E6E70"/>
    <w:rsid w:val="1D7E5E8C"/>
    <w:rsid w:val="1DF27B5F"/>
    <w:rsid w:val="216E7FC6"/>
    <w:rsid w:val="2419690F"/>
    <w:rsid w:val="26B40B71"/>
    <w:rsid w:val="275A1718"/>
    <w:rsid w:val="28816023"/>
    <w:rsid w:val="290C6955"/>
    <w:rsid w:val="2B522706"/>
    <w:rsid w:val="2B6F5509"/>
    <w:rsid w:val="2DFB52D7"/>
    <w:rsid w:val="2F827A5E"/>
    <w:rsid w:val="31232B7B"/>
    <w:rsid w:val="3159738D"/>
    <w:rsid w:val="35156C7E"/>
    <w:rsid w:val="354A647F"/>
    <w:rsid w:val="35555B77"/>
    <w:rsid w:val="37473642"/>
    <w:rsid w:val="39400042"/>
    <w:rsid w:val="3EEB0A50"/>
    <w:rsid w:val="410D73A4"/>
    <w:rsid w:val="413466DE"/>
    <w:rsid w:val="41C9151C"/>
    <w:rsid w:val="43B53622"/>
    <w:rsid w:val="4473751E"/>
    <w:rsid w:val="45CE4D82"/>
    <w:rsid w:val="46503FBA"/>
    <w:rsid w:val="49261002"/>
    <w:rsid w:val="49311755"/>
    <w:rsid w:val="4AC62A9D"/>
    <w:rsid w:val="4BBC17AA"/>
    <w:rsid w:val="4C910E89"/>
    <w:rsid w:val="4E772300"/>
    <w:rsid w:val="4F9A0054"/>
    <w:rsid w:val="508605D9"/>
    <w:rsid w:val="521533B8"/>
    <w:rsid w:val="52B23907"/>
    <w:rsid w:val="52CD24EF"/>
    <w:rsid w:val="52F3747C"/>
    <w:rsid w:val="52F85C23"/>
    <w:rsid w:val="54613836"/>
    <w:rsid w:val="550A5C7C"/>
    <w:rsid w:val="56DB78D0"/>
    <w:rsid w:val="579B14B0"/>
    <w:rsid w:val="581A550C"/>
    <w:rsid w:val="58CC078A"/>
    <w:rsid w:val="591F781C"/>
    <w:rsid w:val="5A895E4E"/>
    <w:rsid w:val="5AEB3E5A"/>
    <w:rsid w:val="5B6A1223"/>
    <w:rsid w:val="5D027239"/>
    <w:rsid w:val="5F9C5723"/>
    <w:rsid w:val="619D21E2"/>
    <w:rsid w:val="61B04E50"/>
    <w:rsid w:val="62AE1C60"/>
    <w:rsid w:val="652D0D6B"/>
    <w:rsid w:val="69807E63"/>
    <w:rsid w:val="6E5A6ED5"/>
    <w:rsid w:val="70374DA7"/>
    <w:rsid w:val="75355CC4"/>
    <w:rsid w:val="759E7F91"/>
    <w:rsid w:val="761958B6"/>
    <w:rsid w:val="76200A04"/>
    <w:rsid w:val="774F3472"/>
    <w:rsid w:val="77FA5285"/>
    <w:rsid w:val="7A0E5017"/>
    <w:rsid w:val="7BE97AEA"/>
    <w:rsid w:val="7D257E1F"/>
    <w:rsid w:val="7E374B3D"/>
    <w:rsid w:val="7E417769"/>
    <w:rsid w:val="7EEF3669"/>
    <w:rsid w:val="7F78540D"/>
    <w:rsid w:val="7FBD045A"/>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99"/>
    <w:pPr>
      <w:ind w:firstLine="420" w:firstLineChars="200"/>
    </w:pPr>
  </w:style>
  <w:style w:type="character" w:customStyle="1" w:styleId="11">
    <w:name w:val="页眉 字符"/>
    <w:basedOn w:val="9"/>
    <w:link w:val="5"/>
    <w:qFormat/>
    <w:uiPriority w:val="0"/>
    <w:rPr>
      <w:rFonts w:ascii="Times New Roman" w:hAnsi="Times New Roman" w:eastAsia="宋体" w:cs="Times New Roman"/>
      <w:kern w:val="2"/>
      <w:sz w:val="18"/>
      <w:szCs w:val="18"/>
    </w:rPr>
  </w:style>
  <w:style w:type="character" w:customStyle="1" w:styleId="12">
    <w:name w:val="页脚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9707</Words>
  <Characters>9943</Characters>
  <Lines>79</Lines>
  <Paragraphs>22</Paragraphs>
  <TotalTime>3</TotalTime>
  <ScaleCrop>false</ScaleCrop>
  <LinksUpToDate>false</LinksUpToDate>
  <CharactersWithSpaces>10051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2023-03-31T14:52:00Z</dcterms:created>
  <dc:creator>Administrator</dc:creator>
  <cp:lastModifiedBy>梁磊</cp:lastModifiedBy>
  <dcterms:modified xsi:type="dcterms:W3CDTF">2024-10-27T07:49:13Z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E623EA0689A14E52980D37B20F5DFDC2</vt:lpwstr>
  </property>
</Properties>
</file>