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209C29">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广东省高等教育自学考试《房屋建筑学》课程考试大纲</w:t>
      </w:r>
    </w:p>
    <w:p w14:paraId="07F69130">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szCs w:val="21"/>
          <w:lang w:val="en-US" w:eastAsia="zh-CN"/>
        </w:rPr>
        <w:t>02394</w:t>
      </w:r>
      <w:r>
        <w:rPr>
          <w:rFonts w:hint="eastAsia" w:ascii="仿宋" w:hAnsi="仿宋" w:eastAsia="仿宋" w:cs="仿宋"/>
          <w:b/>
          <w:bCs/>
          <w:szCs w:val="21"/>
        </w:rPr>
        <w:t>）</w:t>
      </w:r>
    </w:p>
    <w:p w14:paraId="27B5FA6F">
      <w:pPr>
        <w:spacing w:line="240" w:lineRule="auto"/>
        <w:ind w:firstLine="422" w:firstLineChars="200"/>
        <w:jc w:val="center"/>
        <w:rPr>
          <w:rFonts w:hint="eastAsia" w:ascii="仿宋" w:hAnsi="仿宋" w:eastAsia="仿宋" w:cs="仿宋"/>
          <w:b/>
          <w:sz w:val="21"/>
          <w:szCs w:val="21"/>
        </w:rPr>
      </w:pPr>
    </w:p>
    <w:p w14:paraId="36675543">
      <w:pPr>
        <w:spacing w:line="240" w:lineRule="auto"/>
        <w:jc w:val="center"/>
        <w:rPr>
          <w:rFonts w:hint="eastAsia" w:ascii="仿宋" w:hAnsi="仿宋" w:eastAsia="仿宋" w:cs="仿宋"/>
          <w:sz w:val="21"/>
          <w:szCs w:val="21"/>
        </w:rPr>
      </w:pPr>
    </w:p>
    <w:p w14:paraId="1E452F7F">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Ⅰ  课程性质与课程目标</w:t>
      </w:r>
    </w:p>
    <w:p w14:paraId="240C9CD9">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一、课程性质和特点</w:t>
      </w:r>
    </w:p>
    <w:p w14:paraId="5574404C">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 xml:space="preserve"> “房屋建筑学”是为土木工程专业建筑工程领域及相关专业对从事建筑工程设计和施工技术应用人才的培养需要而开设的必修课程。通过本课程的学习，为考生学习后继相关课程及开展课程设计打下必备的基础。“房屋建筑学”是一门实践性很强的课程，要求考生了解建筑设计的内容、过程、方法，初步掌握一般房屋建筑的设计基本原理，掌握建筑的一般构造做法和构造详图的基本绘制方法，能正确理解设计意图，具有基于建筑设计基本知识的工程实践应用能力，具备一般建筑方案设计和建筑施工图设计的初步能力，为后续相关专业课程的学习和从事建筑工程技术工作打下专业知识基础。</w:t>
      </w:r>
    </w:p>
    <w:p w14:paraId="5316E37B">
      <w:pPr>
        <w:spacing w:line="240" w:lineRule="auto"/>
        <w:ind w:firstLine="420" w:firstLineChars="200"/>
        <w:jc w:val="left"/>
        <w:rPr>
          <w:rFonts w:hint="eastAsia" w:ascii="仿宋" w:hAnsi="仿宋" w:eastAsia="仿宋" w:cs="仿宋"/>
          <w:b/>
          <w:bCs/>
          <w:sz w:val="21"/>
          <w:szCs w:val="21"/>
        </w:rPr>
      </w:pPr>
      <w:r>
        <w:rPr>
          <w:rFonts w:hint="eastAsia" w:ascii="仿宋" w:hAnsi="仿宋" w:eastAsia="仿宋" w:cs="仿宋"/>
          <w:bCs/>
          <w:sz w:val="21"/>
          <w:szCs w:val="21"/>
        </w:rPr>
        <w:t xml:space="preserve"> </w:t>
      </w:r>
      <w:r>
        <w:rPr>
          <w:rFonts w:hint="eastAsia" w:ascii="仿宋" w:hAnsi="仿宋" w:eastAsia="仿宋" w:cs="仿宋"/>
          <w:b/>
          <w:bCs/>
          <w:sz w:val="21"/>
          <w:szCs w:val="21"/>
        </w:rPr>
        <w:t>二、课程目标</w:t>
      </w:r>
    </w:p>
    <w:p w14:paraId="71AACA1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设置本课程的主要目的是使考生掌握房屋建筑设计基本原理、构造方法及建筑主要构造图的基本绘制方法，能理论联系实际，提高理解和解决实际工程问题的基本能力，为房屋建筑设计、施工和管理，奠定必要的专业知识基础。</w:t>
      </w:r>
    </w:p>
    <w:p w14:paraId="01AA924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通过本课程的学习，考生应达到以下目标。</w:t>
      </w:r>
    </w:p>
    <w:p w14:paraId="5E49F81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了解房屋建筑设计的内容、要求、依据，能正确选用国内房屋建筑设计的专业标准、规范、图集等技术资料。</w:t>
      </w:r>
    </w:p>
    <w:p w14:paraId="7D5C964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掌握民用建筑设计的基本原理、设计方法和步骤，初步掌握建筑的一般构造做法和主要构造详图的绘制方法。</w:t>
      </w:r>
    </w:p>
    <w:p w14:paraId="277A4F7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 具有房屋建筑设计的基本知识，能正确理解设计意图，具有一定的识图和绘图能力。</w:t>
      </w:r>
    </w:p>
    <w:p w14:paraId="2A76D6B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 能够运用所学的工程知识，具有解决房屋建筑设计、施工中的一般工程技术问题的初步能力。</w:t>
      </w:r>
    </w:p>
    <w:p w14:paraId="7560D2A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 了解与建筑工程相关的建筑结构与施工方面的初步知识，为后续课程的学习做准备。</w:t>
      </w:r>
    </w:p>
    <w:p w14:paraId="4E5EBB19">
      <w:pPr>
        <w:spacing w:line="240" w:lineRule="auto"/>
        <w:ind w:firstLine="555"/>
        <w:rPr>
          <w:rFonts w:hint="eastAsia" w:ascii="仿宋" w:hAnsi="仿宋" w:eastAsia="仿宋" w:cs="仿宋"/>
          <w:b/>
          <w:sz w:val="21"/>
          <w:szCs w:val="21"/>
        </w:rPr>
      </w:pPr>
      <w:r>
        <w:rPr>
          <w:rFonts w:hint="eastAsia" w:ascii="仿宋" w:hAnsi="仿宋" w:eastAsia="仿宋" w:cs="仿宋"/>
          <w:b/>
          <w:bCs/>
          <w:sz w:val="21"/>
          <w:szCs w:val="21"/>
        </w:rPr>
        <w:t>三、与相关课程的联系与区别</w:t>
      </w:r>
    </w:p>
    <w:p w14:paraId="7AB433C1">
      <w:pPr>
        <w:spacing w:line="240" w:lineRule="auto"/>
        <w:ind w:right="480" w:firstLine="480"/>
        <w:rPr>
          <w:rFonts w:hint="eastAsia" w:ascii="仿宋" w:hAnsi="仿宋" w:eastAsia="仿宋" w:cs="仿宋"/>
          <w:sz w:val="21"/>
          <w:szCs w:val="21"/>
        </w:rPr>
      </w:pPr>
      <w:r>
        <w:rPr>
          <w:rFonts w:hint="eastAsia" w:ascii="仿宋" w:hAnsi="仿宋" w:eastAsia="仿宋" w:cs="仿宋"/>
          <w:sz w:val="21"/>
          <w:szCs w:val="21"/>
        </w:rPr>
        <w:t>本课程是专业基础课，为基础课和专业课起到承上启下的作用，融汇基础课的精华，为学习后继专业课奠定基础。为此，在学习本课程前，要求考生应当系统完成《工程制图》、《土木工程材料》等先修课程的学习。</w:t>
      </w:r>
    </w:p>
    <w:p w14:paraId="2847577B">
      <w:pPr>
        <w:spacing w:line="240" w:lineRule="auto"/>
        <w:ind w:right="480" w:firstLine="480"/>
        <w:rPr>
          <w:rFonts w:hint="eastAsia" w:ascii="仿宋" w:hAnsi="仿宋" w:eastAsia="仿宋" w:cs="仿宋"/>
          <w:sz w:val="21"/>
          <w:szCs w:val="21"/>
        </w:rPr>
      </w:pPr>
      <w:r>
        <w:rPr>
          <w:rFonts w:hint="eastAsia" w:ascii="仿宋" w:hAnsi="仿宋" w:eastAsia="仿宋" w:cs="仿宋"/>
          <w:sz w:val="21"/>
          <w:szCs w:val="21"/>
        </w:rPr>
        <w:t>房屋建筑学是建筑工程专业的一门专业基础课程，学习本课程后，为后续专业课程：结构力学、土力学与地基基础、建筑结构、建筑施工、</w:t>
      </w:r>
      <w:r>
        <w:rPr>
          <w:rFonts w:hint="eastAsia" w:ascii="仿宋" w:hAnsi="仿宋" w:eastAsia="仿宋" w:cs="仿宋"/>
          <w:sz w:val="21"/>
          <w:szCs w:val="21"/>
          <w:lang w:eastAsia="zh-CN"/>
        </w:rPr>
        <w:t>工程</w:t>
      </w:r>
      <w:r>
        <w:rPr>
          <w:rFonts w:hint="eastAsia" w:ascii="仿宋" w:hAnsi="仿宋" w:eastAsia="仿宋" w:cs="仿宋"/>
          <w:sz w:val="21"/>
          <w:szCs w:val="21"/>
        </w:rPr>
        <w:t>造价等课程奠定了重要的基础。</w:t>
      </w:r>
    </w:p>
    <w:p w14:paraId="165E5060">
      <w:pPr>
        <w:spacing w:line="240" w:lineRule="auto"/>
        <w:ind w:right="480" w:firstLine="480"/>
        <w:rPr>
          <w:rFonts w:hint="eastAsia" w:ascii="仿宋" w:hAnsi="仿宋" w:eastAsia="仿宋" w:cs="仿宋"/>
          <w:sz w:val="21"/>
          <w:szCs w:val="21"/>
        </w:rPr>
      </w:pPr>
      <w:r>
        <w:rPr>
          <w:rFonts w:hint="eastAsia" w:ascii="仿宋" w:hAnsi="仿宋" w:eastAsia="仿宋" w:cs="仿宋"/>
          <w:sz w:val="21"/>
          <w:szCs w:val="21"/>
        </w:rPr>
        <w:t>本课程作为一门综合性、实践性很强的课程，考生对课程</w:t>
      </w:r>
      <w:r>
        <w:rPr>
          <w:rFonts w:hint="eastAsia" w:ascii="仿宋" w:hAnsi="仿宋" w:eastAsia="仿宋" w:cs="仿宋"/>
          <w:sz w:val="21"/>
          <w:szCs w:val="21"/>
          <w:lang w:eastAsia="zh-CN"/>
        </w:rPr>
        <w:t>的</w:t>
      </w:r>
      <w:r>
        <w:rPr>
          <w:rFonts w:hint="eastAsia" w:ascii="仿宋" w:hAnsi="仿宋" w:eastAsia="仿宋" w:cs="仿宋"/>
          <w:sz w:val="21"/>
          <w:szCs w:val="21"/>
        </w:rPr>
        <w:t>学习必须在理论学习的基础上，结合认识建筑实习，以及课程设计等实践环节，系统地掌握所学知识，培养对专业基础知识的综合能力和实际应用能力。</w:t>
      </w:r>
    </w:p>
    <w:p w14:paraId="256B1059">
      <w:pPr>
        <w:numPr>
          <w:ilvl w:val="0"/>
          <w:numId w:val="1"/>
        </w:numPr>
        <w:spacing w:line="240" w:lineRule="auto"/>
        <w:ind w:right="480" w:firstLine="480"/>
        <w:rPr>
          <w:rFonts w:hint="eastAsia" w:ascii="仿宋" w:hAnsi="仿宋" w:eastAsia="仿宋" w:cs="仿宋"/>
          <w:sz w:val="21"/>
          <w:szCs w:val="21"/>
        </w:rPr>
      </w:pPr>
      <w:r>
        <w:rPr>
          <w:rFonts w:hint="eastAsia" w:ascii="仿宋" w:hAnsi="仿宋" w:eastAsia="仿宋" w:cs="仿宋"/>
          <w:b/>
          <w:bCs/>
          <w:sz w:val="21"/>
          <w:szCs w:val="21"/>
        </w:rPr>
        <w:t xml:space="preserve">课程的重点和难点  </w:t>
      </w:r>
    </w:p>
    <w:p w14:paraId="7E5FD2A8">
      <w:pPr>
        <w:spacing w:line="240" w:lineRule="auto"/>
        <w:ind w:right="480" w:firstLine="480"/>
        <w:rPr>
          <w:rFonts w:hint="eastAsia" w:ascii="仿宋" w:hAnsi="仿宋" w:eastAsia="仿宋" w:cs="仿宋"/>
          <w:sz w:val="21"/>
          <w:szCs w:val="21"/>
        </w:rPr>
      </w:pPr>
      <w:r>
        <w:rPr>
          <w:rFonts w:hint="eastAsia" w:ascii="仿宋" w:hAnsi="仿宋" w:eastAsia="仿宋" w:cs="仿宋"/>
          <w:sz w:val="21"/>
          <w:szCs w:val="21"/>
        </w:rPr>
        <w:t>本课程的重点基于建筑设计的基本原理和设计、构造方法进行普通房屋建筑的设计，需要重点掌握内容包括：建筑设计的内容、要求和依据；房屋建筑的平、立、剖面设计；房屋建筑的主要构造组成、功能及设计原理。难点是掌握和灵活运用建筑设计基本原理和构造方法，能够通过工程图纸语言正确表达设计意图。各章具体的重点和难点在大纲后面均有明确说明。</w:t>
      </w:r>
    </w:p>
    <w:p w14:paraId="4AD71FE2">
      <w:pPr>
        <w:spacing w:line="240" w:lineRule="auto"/>
        <w:rPr>
          <w:rFonts w:hint="eastAsia" w:ascii="仿宋" w:hAnsi="仿宋" w:eastAsia="仿宋" w:cs="仿宋"/>
          <w:b/>
          <w:bCs/>
          <w:sz w:val="21"/>
          <w:szCs w:val="21"/>
        </w:rPr>
      </w:pPr>
      <w:r>
        <w:rPr>
          <w:rFonts w:hint="eastAsia" w:ascii="仿宋" w:hAnsi="仿宋" w:eastAsia="仿宋" w:cs="仿宋"/>
          <w:sz w:val="21"/>
          <w:szCs w:val="21"/>
        </w:rPr>
        <w:t xml:space="preserve">   </w:t>
      </w:r>
    </w:p>
    <w:p w14:paraId="460B686F">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Ⅱ  考核目标</w:t>
      </w:r>
    </w:p>
    <w:p w14:paraId="74F1BC1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本大纲是“房屋建筑学”课程的个人自学、社会助学和考试命题的依据，本课程的考试范围以本考试大纲所限定的内容为准。</w:t>
      </w:r>
    </w:p>
    <w:p w14:paraId="5F36EE2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本大纲在考核目标中，按照识记、领会、应用</w:t>
      </w:r>
      <w:r>
        <w:rPr>
          <w:rFonts w:hint="eastAsia" w:ascii="仿宋" w:hAnsi="仿宋" w:eastAsia="仿宋" w:cs="仿宋"/>
          <w:sz w:val="21"/>
          <w:szCs w:val="21"/>
          <w:lang w:eastAsia="zh-CN"/>
        </w:rPr>
        <w:t>三</w:t>
      </w:r>
      <w:r>
        <w:rPr>
          <w:rFonts w:hint="eastAsia" w:ascii="仿宋" w:hAnsi="仿宋" w:eastAsia="仿宋" w:cs="仿宋"/>
          <w:sz w:val="21"/>
          <w:szCs w:val="21"/>
        </w:rPr>
        <w:t>个层次规定其应达到的能力层次要求。各能力层次的含义是：</w:t>
      </w:r>
    </w:p>
    <w:p w14:paraId="353A825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识记：要求考生能够掌握“房屋建筑学”课程中有关知识点的概念性内容（如教材中给出的基本定义、概念、设计原则、步骤方法、构造措施等），并能够根据考核的不同要求，做出正确的表述、选择和判断。</w:t>
      </w:r>
    </w:p>
    <w:p w14:paraId="115F135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领会：要求考生在识记的基础上，能够领悟各知识点的内涵和外延，熟悉各知识点之间的区别与联系，能够根据相关知识点的特性来解决不同的问题；并能够进行简单的分析。</w:t>
      </w:r>
    </w:p>
    <w:p w14:paraId="401C61B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应用：要求考生运用房屋建筑设计的知识点，分析和解决一般和有一定复杂程度的应用问题，例如：建筑平面组合设计、墙体保温隔热问题、地下室防、屋面有组织排水设计、楼梯设计等。</w:t>
      </w:r>
    </w:p>
    <w:p w14:paraId="2C9395D5">
      <w:pPr>
        <w:spacing w:line="240" w:lineRule="auto"/>
        <w:ind w:firstLine="420" w:firstLineChars="200"/>
        <w:rPr>
          <w:rFonts w:hint="eastAsia" w:ascii="仿宋" w:hAnsi="仿宋" w:eastAsia="仿宋" w:cs="仿宋"/>
          <w:sz w:val="21"/>
          <w:szCs w:val="21"/>
        </w:rPr>
      </w:pPr>
    </w:p>
    <w:p w14:paraId="1509AF28">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Ⅲ  课程内容与考核要求</w:t>
      </w:r>
    </w:p>
    <w:p w14:paraId="6AF1BF37">
      <w:pPr>
        <w:numPr>
          <w:ilvl w:val="0"/>
          <w:numId w:val="2"/>
        </w:num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民用建筑设计概论</w:t>
      </w:r>
    </w:p>
    <w:p w14:paraId="303BB444">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4D9E3969">
      <w:pPr>
        <w:spacing w:line="240" w:lineRule="auto"/>
        <w:ind w:firstLine="420" w:firstLineChars="200"/>
        <w:jc w:val="left"/>
        <w:rPr>
          <w:rFonts w:hint="eastAsia" w:ascii="仿宋" w:hAnsi="仿宋" w:eastAsia="仿宋" w:cs="仿宋"/>
          <w:sz w:val="21"/>
          <w:szCs w:val="21"/>
          <w:lang w:eastAsia="zh-CN"/>
        </w:rPr>
      </w:pPr>
      <w:r>
        <w:rPr>
          <w:rFonts w:hint="eastAsia" w:ascii="仿宋" w:hAnsi="仿宋" w:eastAsia="仿宋" w:cs="仿宋"/>
          <w:sz w:val="21"/>
          <w:szCs w:val="21"/>
        </w:rPr>
        <w:t>本章介绍建筑的产生与发展、建筑的构成要素、民用建筑分类、建筑模数协调标准、建筑设计内容和程序、建筑设计要求和依据等</w:t>
      </w:r>
      <w:r>
        <w:rPr>
          <w:rFonts w:hint="eastAsia" w:ascii="仿宋" w:hAnsi="仿宋" w:eastAsia="仿宋" w:cs="仿宋"/>
          <w:sz w:val="21"/>
          <w:szCs w:val="21"/>
          <w:lang w:eastAsia="zh-CN"/>
        </w:rPr>
        <w:t>。</w:t>
      </w:r>
    </w:p>
    <w:p w14:paraId="4A376FBF">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本章要求熟悉建筑的产生与发展，重点掌握建筑构成要素、建筑分类、建筑模数、建筑物耐火等级，了解建筑设计内容和程序，掌握建筑设计的要求和依据。</w:t>
      </w:r>
    </w:p>
    <w:p w14:paraId="0074A419">
      <w:pPr>
        <w:numPr>
          <w:ilvl w:val="0"/>
          <w:numId w:val="3"/>
        </w:num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课程内容</w:t>
      </w:r>
    </w:p>
    <w:p w14:paraId="3A94E0F5">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 建筑的产生和发展</w:t>
      </w:r>
    </w:p>
    <w:p w14:paraId="4EBB768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1.2 建筑的构成要素</w:t>
      </w:r>
    </w:p>
    <w:p w14:paraId="28FA54CA">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1.3 建筑设计的内容和程序</w:t>
      </w:r>
    </w:p>
    <w:p w14:paraId="6429AF33">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1.4建筑设计的要求和依据</w:t>
      </w:r>
    </w:p>
    <w:p w14:paraId="22CE3EA2">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082B9C9A">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 xml:space="preserve">（一） 建筑的产生和发展 </w:t>
      </w:r>
    </w:p>
    <w:p w14:paraId="4B425BD1">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识记：建筑的概念、建筑物、构筑物、古希腊柱式、罗马古典柱式、哥特式建筑特点。</w:t>
      </w:r>
    </w:p>
    <w:p w14:paraId="2264DF96">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（二）建筑的构成要素</w:t>
      </w:r>
    </w:p>
    <w:p w14:paraId="26638FD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识记：构成建筑的基本要素、民用建筑的分类、民用建筑的耐火等级、构件的耐火极限、基本模数、建筑设计的要求。</w:t>
      </w:r>
    </w:p>
    <w:p w14:paraId="66F5AE9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领会：建筑设计的内容和程序；建筑设计的依据。</w:t>
      </w:r>
    </w:p>
    <w:p w14:paraId="5796E29B">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（三）建筑设计的内容和程序</w:t>
      </w:r>
    </w:p>
    <w:p w14:paraId="5842AE7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识记：建筑工程设计阶段的划分。</w:t>
      </w:r>
    </w:p>
    <w:p w14:paraId="0EB4EB3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领会：建筑设计在整个工程设计中的作用。</w:t>
      </w:r>
    </w:p>
    <w:p w14:paraId="072ACE5E">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（四）建筑设计的要求和依据</w:t>
      </w:r>
    </w:p>
    <w:p w14:paraId="7176C35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识记：建筑设计的要求。</w:t>
      </w:r>
    </w:p>
    <w:p w14:paraId="11B319B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领会：建筑设计的内容和程序、建筑设计的依据。</w:t>
      </w:r>
    </w:p>
    <w:p w14:paraId="277B5225">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0F16A43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本章的重点：建筑的概念，建筑的构成要素，民用建筑的分类，民用建筑的耐火等级、构件的耐火极限、建筑模数。</w:t>
      </w:r>
    </w:p>
    <w:p w14:paraId="33F6B16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本章的难点：耐火等级和构件耐火极限的关系。</w:t>
      </w:r>
    </w:p>
    <w:p w14:paraId="372018A1">
      <w:pPr>
        <w:spacing w:line="240" w:lineRule="auto"/>
        <w:rPr>
          <w:rFonts w:hint="eastAsia" w:ascii="仿宋" w:hAnsi="仿宋" w:eastAsia="仿宋" w:cs="仿宋"/>
          <w:sz w:val="21"/>
          <w:szCs w:val="21"/>
        </w:rPr>
      </w:pPr>
    </w:p>
    <w:p w14:paraId="7310AA9C">
      <w:pPr>
        <w:numPr>
          <w:ilvl w:val="0"/>
          <w:numId w:val="2"/>
        </w:num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建筑平面设计</w:t>
      </w:r>
    </w:p>
    <w:p w14:paraId="3C233809">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3E0D6F3A">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本章主要介绍建筑平面设计的内容、主要使用房间设计、辅助使用房间设计、交通联系部分的设计以及建筑平面的组合设计。</w:t>
      </w:r>
    </w:p>
    <w:p w14:paraId="681E3866">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本章要求了解建筑平面设计的内容，熟悉平面各部分的设计要求和方法，掌握各平面空间的设计要点，以及平面组合设计的原则和组合方式。基本形成能判断民用建筑平面组合优劣的能力。</w:t>
      </w:r>
    </w:p>
    <w:p w14:paraId="2E6EDE8E">
      <w:pPr>
        <w:numPr>
          <w:ilvl w:val="0"/>
          <w:numId w:val="3"/>
        </w:num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课程内容</w:t>
      </w:r>
    </w:p>
    <w:p w14:paraId="426D57C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2.1平面设计的内容</w:t>
      </w:r>
    </w:p>
    <w:p w14:paraId="4FD49F8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2.2 主要使用房间</w:t>
      </w:r>
      <w:r>
        <w:rPr>
          <w:rFonts w:hint="eastAsia" w:ascii="仿宋" w:hAnsi="仿宋" w:eastAsia="仿宋" w:cs="仿宋"/>
          <w:sz w:val="21"/>
          <w:szCs w:val="21"/>
          <w:lang w:val="en-US" w:eastAsia="zh-CN"/>
        </w:rPr>
        <w:t>的</w:t>
      </w:r>
      <w:r>
        <w:rPr>
          <w:rFonts w:hint="eastAsia" w:ascii="仿宋" w:hAnsi="仿宋" w:eastAsia="仿宋" w:cs="仿宋"/>
          <w:sz w:val="21"/>
          <w:szCs w:val="21"/>
        </w:rPr>
        <w:t>设计</w:t>
      </w:r>
    </w:p>
    <w:p w14:paraId="533B328F">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2.3 辅助使用房间设计</w:t>
      </w:r>
    </w:p>
    <w:p w14:paraId="338499E2">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2.4交通联系部分的设计</w:t>
      </w:r>
    </w:p>
    <w:p w14:paraId="6A9EC05B">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2.5建筑平面的组合设计</w:t>
      </w:r>
    </w:p>
    <w:p w14:paraId="1EDC66DF">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616E8EC3">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 xml:space="preserve">（一） </w:t>
      </w:r>
      <w:r>
        <w:rPr>
          <w:rFonts w:hint="eastAsia" w:ascii="仿宋" w:hAnsi="仿宋" w:eastAsia="仿宋" w:cs="仿宋"/>
          <w:sz w:val="21"/>
          <w:szCs w:val="21"/>
        </w:rPr>
        <w:t>平面设计的内容</w:t>
      </w:r>
    </w:p>
    <w:p w14:paraId="04EE9200">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识记：平面各部分按使用性质划分组成部分；建筑平面设计内容。</w:t>
      </w:r>
    </w:p>
    <w:p w14:paraId="41AE3D3F">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领会：主要使用房间、辅助使用房间、交通联系部分。</w:t>
      </w:r>
    </w:p>
    <w:p w14:paraId="7306A7B1">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应用：单个主要房间的平面设计。</w:t>
      </w:r>
    </w:p>
    <w:p w14:paraId="013A647B">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（二）</w:t>
      </w:r>
      <w:r>
        <w:rPr>
          <w:rFonts w:hint="eastAsia" w:ascii="仿宋" w:hAnsi="仿宋" w:eastAsia="仿宋" w:cs="仿宋"/>
          <w:sz w:val="21"/>
          <w:szCs w:val="21"/>
        </w:rPr>
        <w:t>主要使用房间</w:t>
      </w:r>
      <w:r>
        <w:rPr>
          <w:rFonts w:hint="eastAsia" w:ascii="仿宋" w:hAnsi="仿宋" w:eastAsia="仿宋" w:cs="仿宋"/>
          <w:sz w:val="21"/>
          <w:szCs w:val="21"/>
          <w:lang w:val="en-US" w:eastAsia="zh-CN"/>
        </w:rPr>
        <w:t>的</w:t>
      </w:r>
      <w:r>
        <w:rPr>
          <w:rFonts w:hint="eastAsia" w:ascii="仿宋" w:hAnsi="仿宋" w:eastAsia="仿宋" w:cs="仿宋"/>
          <w:sz w:val="21"/>
          <w:szCs w:val="21"/>
        </w:rPr>
        <w:t>设计</w:t>
      </w:r>
    </w:p>
    <w:p w14:paraId="16D66FE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识记：房间的分类、房间尺寸、门窗的作用。</w:t>
      </w:r>
    </w:p>
    <w:p w14:paraId="796BEAE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领会：房间面积按使用特点可分为几部分；影响房间面积大小的因素；矩形房间形状的优点；采光方式对房间进深的影响。</w:t>
      </w:r>
    </w:p>
    <w:p w14:paraId="00F96AF7">
      <w:pPr>
        <w:spacing w:line="240" w:lineRule="auto"/>
        <w:ind w:left="239" w:leftChars="114" w:firstLine="210" w:firstLineChars="100"/>
        <w:rPr>
          <w:rFonts w:hint="eastAsia" w:ascii="仿宋" w:hAnsi="仿宋" w:eastAsia="仿宋" w:cs="仿宋"/>
          <w:sz w:val="21"/>
          <w:szCs w:val="21"/>
        </w:rPr>
      </w:pPr>
      <w:r>
        <w:rPr>
          <w:rFonts w:hint="eastAsia" w:ascii="仿宋" w:hAnsi="仿宋" w:eastAsia="仿宋" w:cs="仿宋"/>
          <w:sz w:val="21"/>
          <w:szCs w:val="21"/>
        </w:rPr>
        <w:t>应用：考虑视听要求的教室平面尺寸应满足的要求。</w:t>
      </w:r>
    </w:p>
    <w:p w14:paraId="1BE80518">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w:t>
      </w:r>
      <w:r>
        <w:rPr>
          <w:rFonts w:hint="eastAsia" w:ascii="仿宋" w:hAnsi="仿宋" w:eastAsia="仿宋" w:cs="仿宋"/>
          <w:sz w:val="21"/>
          <w:szCs w:val="21"/>
        </w:rPr>
        <w:t>辅助使用房间设计</w:t>
      </w:r>
    </w:p>
    <w:p w14:paraId="4C31B63C">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识记：民用建筑常见的辅助用房；使用头文件及命名空间。</w:t>
      </w:r>
    </w:p>
    <w:p w14:paraId="4B4347DD">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领会：厨房的布置形式。</w:t>
      </w:r>
    </w:p>
    <w:p w14:paraId="4FA0E9F2">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（四）</w:t>
      </w:r>
      <w:r>
        <w:rPr>
          <w:rFonts w:hint="eastAsia" w:ascii="仿宋" w:hAnsi="仿宋" w:eastAsia="仿宋" w:cs="仿宋"/>
          <w:sz w:val="21"/>
          <w:szCs w:val="21"/>
        </w:rPr>
        <w:t>交通联系部分的设计</w:t>
      </w:r>
    </w:p>
    <w:p w14:paraId="48745CC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识记：交通联系部分的组成；常见楼梯的形式；公共建筑对疏散走道和楼梯净宽的要求。</w:t>
      </w:r>
    </w:p>
    <w:p w14:paraId="0F7D885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领会：交通联系部分的设计要求。</w:t>
      </w:r>
    </w:p>
    <w:p w14:paraId="3EDBA4DA">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（五）</w:t>
      </w:r>
      <w:r>
        <w:rPr>
          <w:rFonts w:hint="eastAsia" w:ascii="仿宋" w:hAnsi="仿宋" w:eastAsia="仿宋" w:cs="仿宋"/>
          <w:sz w:val="21"/>
          <w:szCs w:val="21"/>
        </w:rPr>
        <w:t>建筑平面的组合设计</w:t>
      </w:r>
    </w:p>
    <w:p w14:paraId="4767F81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识记：常见的平面组合形式；评判平面组合优劣的标准。</w:t>
      </w:r>
    </w:p>
    <w:p w14:paraId="1480DC2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领会：影响平面组合的因素；功能分析图；常见平面组合方式的具体应用场景；合理选取建筑物（房间）朝向。</w:t>
      </w:r>
    </w:p>
    <w:p w14:paraId="50F9DE7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应用：基于功能分析图，对居住建筑平面设计方案的优劣进行分析和评判。</w:t>
      </w:r>
    </w:p>
    <w:p w14:paraId="4CC9C8B5">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3CDA84E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本章的重点：平面设计的内容，平面组合设计的原则和组合方式。</w:t>
      </w:r>
    </w:p>
    <w:p w14:paraId="6AFC15C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本章的难点：判断民用建筑平面组合的优劣。</w:t>
      </w:r>
    </w:p>
    <w:p w14:paraId="5033F407">
      <w:pPr>
        <w:spacing w:line="240" w:lineRule="auto"/>
        <w:rPr>
          <w:rFonts w:hint="eastAsia" w:ascii="仿宋" w:hAnsi="仿宋" w:eastAsia="仿宋" w:cs="仿宋"/>
          <w:sz w:val="21"/>
          <w:szCs w:val="21"/>
        </w:rPr>
      </w:pPr>
    </w:p>
    <w:p w14:paraId="46E6BB10">
      <w:pPr>
        <w:numPr>
          <w:ilvl w:val="0"/>
          <w:numId w:val="2"/>
        </w:num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建筑剖面设计</w:t>
      </w:r>
    </w:p>
    <w:p w14:paraId="6F0A0385">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76574AFD">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本章主要介绍建筑剖面设计的一般原理和方法，确定房间剖面形状、房间层高、净高，建筑空间的竖向组合方法。</w:t>
      </w:r>
    </w:p>
    <w:p w14:paraId="425886D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本章要求了解建筑剖面设计的内容，明确剖面设计的目的，掌握房间剖面形状、房间高度及建筑物层数的确定方法，以及建筑空间组合设计的原则和组合方式。</w:t>
      </w:r>
    </w:p>
    <w:p w14:paraId="1B4B0986">
      <w:pPr>
        <w:numPr>
          <w:ilvl w:val="0"/>
          <w:numId w:val="3"/>
        </w:num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课程内容</w:t>
      </w:r>
    </w:p>
    <w:p w14:paraId="46C7B1EA">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3.1房间的剖面形状</w:t>
      </w:r>
    </w:p>
    <w:p w14:paraId="47EA6C0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3.2 房屋各部分高度的确定</w:t>
      </w:r>
    </w:p>
    <w:p w14:paraId="2BDF2185">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3.3 房屋的层数</w:t>
      </w:r>
    </w:p>
    <w:p w14:paraId="7F5C0210">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3.4建筑空间的组合与利用</w:t>
      </w:r>
    </w:p>
    <w:p w14:paraId="25971D36">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26B25FF2">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 xml:space="preserve">（一） </w:t>
      </w:r>
      <w:r>
        <w:rPr>
          <w:rFonts w:hint="eastAsia" w:ascii="仿宋" w:hAnsi="仿宋" w:eastAsia="仿宋" w:cs="仿宋"/>
          <w:sz w:val="21"/>
          <w:szCs w:val="21"/>
        </w:rPr>
        <w:t>房间的剖面形状</w:t>
      </w:r>
    </w:p>
    <w:p w14:paraId="3777E5E2">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识记：房屋剖面形状的分类；设计视点。</w:t>
      </w:r>
    </w:p>
    <w:p w14:paraId="16FC8B61">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领会：房间剖面形状的设计要求。</w:t>
      </w:r>
    </w:p>
    <w:p w14:paraId="2C89C1DC">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（二）</w:t>
      </w:r>
      <w:r>
        <w:rPr>
          <w:rFonts w:hint="eastAsia" w:ascii="仿宋" w:hAnsi="仿宋" w:eastAsia="仿宋" w:cs="仿宋"/>
          <w:sz w:val="21"/>
          <w:szCs w:val="21"/>
        </w:rPr>
        <w:t>房屋各部分高度的确定</w:t>
      </w:r>
    </w:p>
    <w:p w14:paraId="2B78A43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识记：净高的定义、层高的定义；房间最小净高的要求。</w:t>
      </w:r>
    </w:p>
    <w:p w14:paraId="5E2CB02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领会：影响房间高度的因素；设置室内外地面高差的原因。 </w:t>
      </w:r>
    </w:p>
    <w:p w14:paraId="1381AF75">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w:t>
      </w:r>
      <w:r>
        <w:rPr>
          <w:rFonts w:hint="eastAsia" w:ascii="仿宋" w:hAnsi="仿宋" w:eastAsia="仿宋" w:cs="仿宋"/>
          <w:sz w:val="21"/>
          <w:szCs w:val="21"/>
        </w:rPr>
        <w:t>房屋的层数</w:t>
      </w:r>
    </w:p>
    <w:p w14:paraId="15287244">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识记：影响房屋层数的主要因素。</w:t>
      </w:r>
    </w:p>
    <w:p w14:paraId="455DC56C">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（四）</w:t>
      </w:r>
      <w:r>
        <w:rPr>
          <w:rFonts w:hint="eastAsia" w:ascii="仿宋" w:hAnsi="仿宋" w:eastAsia="仿宋" w:cs="仿宋"/>
          <w:sz w:val="21"/>
          <w:szCs w:val="21"/>
        </w:rPr>
        <w:t>建筑空间的组合与利用</w:t>
      </w:r>
    </w:p>
    <w:p w14:paraId="3B7DA84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识记：常用的建筑空间组合方式。 </w:t>
      </w:r>
    </w:p>
    <w:p w14:paraId="0A00B8D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领会：不同建筑空间组合方式的特点及典型应用场景。</w:t>
      </w:r>
    </w:p>
    <w:p w14:paraId="4C8121A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应用：基于实际工程案例，对建筑的竖向剖面设计要点进行剖析。 </w:t>
      </w:r>
    </w:p>
    <w:p w14:paraId="2CBD649E">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0EC6B5E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本章的重点：房间剖面形状的选取，房间净高和层高的确定，室内外高差的设置。</w:t>
      </w:r>
    </w:p>
    <w:p w14:paraId="38879AA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本章的难点：空间组合设计及典型应用场景。</w:t>
      </w:r>
    </w:p>
    <w:p w14:paraId="6FEDAC23">
      <w:pPr>
        <w:spacing w:line="240" w:lineRule="auto"/>
        <w:rPr>
          <w:rFonts w:hint="eastAsia" w:ascii="仿宋" w:hAnsi="仿宋" w:eastAsia="仿宋" w:cs="仿宋"/>
          <w:sz w:val="21"/>
          <w:szCs w:val="21"/>
        </w:rPr>
      </w:pPr>
    </w:p>
    <w:p w14:paraId="2E0D3FE4">
      <w:pPr>
        <w:numPr>
          <w:ilvl w:val="0"/>
          <w:numId w:val="2"/>
        </w:num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建筑立面设计</w:t>
      </w:r>
    </w:p>
    <w:p w14:paraId="453E58A7">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2591EF27">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本章主要介绍影响建筑体型和立面设计的因素和设计方法，建筑构图的基本方法。</w:t>
      </w:r>
    </w:p>
    <w:p w14:paraId="7D0347F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本章要求了解建筑立面设计的要求、立面设计的内容。掌握建筑构图的基本法则，掌握体型的组合方式、体量的联系与交接方式。</w:t>
      </w:r>
    </w:p>
    <w:p w14:paraId="79876455">
      <w:pPr>
        <w:numPr>
          <w:ilvl w:val="0"/>
          <w:numId w:val="3"/>
        </w:num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课程内容</w:t>
      </w:r>
    </w:p>
    <w:p w14:paraId="647A499A">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4.1影响体型和立面设计的因素</w:t>
      </w:r>
    </w:p>
    <w:p w14:paraId="4D10BDAF">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4.2 建筑构图的基本法则</w:t>
      </w:r>
    </w:p>
    <w:p w14:paraId="16447462">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4.3建筑体型及立面设计方法</w:t>
      </w:r>
    </w:p>
    <w:p w14:paraId="0E6849DF">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1F0425ED">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 xml:space="preserve">（一） </w:t>
      </w:r>
      <w:r>
        <w:rPr>
          <w:rFonts w:hint="eastAsia" w:ascii="仿宋" w:hAnsi="仿宋" w:eastAsia="仿宋" w:cs="仿宋"/>
          <w:sz w:val="21"/>
          <w:szCs w:val="21"/>
        </w:rPr>
        <w:t>影响体型和立面设计的因素</w:t>
      </w:r>
      <w:r>
        <w:rPr>
          <w:rFonts w:hint="eastAsia" w:ascii="仿宋" w:hAnsi="仿宋" w:eastAsia="仿宋" w:cs="仿宋"/>
          <w:b/>
          <w:bCs/>
          <w:sz w:val="21"/>
          <w:szCs w:val="21"/>
        </w:rPr>
        <w:t xml:space="preserve"> </w:t>
      </w:r>
    </w:p>
    <w:p w14:paraId="4382ADE9">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w:t>
      </w:r>
      <w:r>
        <w:rPr>
          <w:rFonts w:hint="eastAsia" w:ascii="仿宋" w:hAnsi="仿宋" w:eastAsia="仿宋" w:cs="仿宋"/>
          <w:sz w:val="21"/>
          <w:szCs w:val="21"/>
          <w:lang w:val="en-US" w:eastAsia="zh-CN"/>
        </w:rPr>
        <w:t>体</w:t>
      </w:r>
      <w:r>
        <w:rPr>
          <w:rFonts w:hint="eastAsia" w:ascii="仿宋" w:hAnsi="仿宋" w:eastAsia="仿宋" w:cs="仿宋"/>
          <w:sz w:val="21"/>
          <w:szCs w:val="21"/>
        </w:rPr>
        <w:t xml:space="preserve">型和立面设计影响因素。 </w:t>
      </w:r>
    </w:p>
    <w:p w14:paraId="5443E840">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领会：建筑体型立面与内部空间的关系。</w:t>
      </w:r>
    </w:p>
    <w:p w14:paraId="2EB6A289">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（二）</w:t>
      </w:r>
      <w:r>
        <w:rPr>
          <w:rFonts w:hint="eastAsia" w:ascii="仿宋" w:hAnsi="仿宋" w:eastAsia="仿宋" w:cs="仿宋"/>
          <w:sz w:val="21"/>
          <w:szCs w:val="21"/>
        </w:rPr>
        <w:t>建筑构图的基本法则</w:t>
      </w:r>
    </w:p>
    <w:p w14:paraId="2A3EA57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识记：六种基本构图法则的定义。</w:t>
      </w:r>
    </w:p>
    <w:p w14:paraId="18B9FF1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领会：六种基本构图法则的典型应用场景。</w:t>
      </w:r>
    </w:p>
    <w:p w14:paraId="4B77D239">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w:t>
      </w:r>
      <w:r>
        <w:rPr>
          <w:rFonts w:hint="eastAsia" w:ascii="仿宋" w:hAnsi="仿宋" w:eastAsia="仿宋" w:cs="仿宋"/>
          <w:sz w:val="21"/>
          <w:szCs w:val="21"/>
        </w:rPr>
        <w:t>建筑体型及立面设计方法</w:t>
      </w:r>
    </w:p>
    <w:p w14:paraId="441F1B81">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识记：建筑体型的概念；立面的概念；体型的组合方式；体量的联系与交接</w:t>
      </w:r>
      <w:r>
        <w:rPr>
          <w:rFonts w:hint="eastAsia" w:ascii="仿宋" w:hAnsi="仿宋" w:eastAsia="仿宋" w:cs="仿宋"/>
          <w:sz w:val="21"/>
          <w:szCs w:val="21"/>
          <w:lang w:eastAsia="zh-CN"/>
        </w:rPr>
        <w:t>。</w:t>
      </w:r>
      <w:r>
        <w:rPr>
          <w:rFonts w:hint="eastAsia" w:ascii="仿宋" w:hAnsi="仿宋" w:eastAsia="仿宋" w:cs="仿宋"/>
          <w:sz w:val="21"/>
          <w:szCs w:val="21"/>
        </w:rPr>
        <w:t>方式；立面处理包括的内容；建筑立面中”虚”和”实”的部分。</w:t>
      </w:r>
    </w:p>
    <w:p w14:paraId="6544672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领会：建筑体型和立面之间的关系；不同建筑体型组合方式的典型应用场景；立面重点处理的部位及通常采用的手法。 </w:t>
      </w:r>
    </w:p>
    <w:p w14:paraId="58E4BE0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应用：依据建筑立面设计理论和主要构造做法，对实际工程案例进行论述。 </w:t>
      </w:r>
    </w:p>
    <w:p w14:paraId="62EB58E5">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4353212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本章的重点：建筑体型和立面设计的影响因素；建筑构图的基本法则及其应用；建筑体型设计；立面处理的内容和方法。</w:t>
      </w:r>
    </w:p>
    <w:p w14:paraId="0112BC8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本章的难点：建筑体型组合设计及其应用；建筑构图的基本法则及其应用。</w:t>
      </w:r>
    </w:p>
    <w:p w14:paraId="5875AF5F">
      <w:pPr>
        <w:spacing w:line="240" w:lineRule="auto"/>
        <w:rPr>
          <w:rFonts w:hint="eastAsia" w:ascii="仿宋" w:hAnsi="仿宋" w:eastAsia="仿宋" w:cs="仿宋"/>
          <w:sz w:val="21"/>
          <w:szCs w:val="21"/>
        </w:rPr>
      </w:pPr>
    </w:p>
    <w:p w14:paraId="69703021">
      <w:pPr>
        <w:numPr>
          <w:ilvl w:val="0"/>
          <w:numId w:val="2"/>
        </w:num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建筑构造概论</w:t>
      </w:r>
    </w:p>
    <w:p w14:paraId="33BCE0F7">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59A33180">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本章主要介绍民用房屋建筑的基本构件和构件的作用，影响建筑构造的主要因素及其设计原则。</w:t>
      </w:r>
    </w:p>
    <w:p w14:paraId="0BE83586">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本章要求掌握民用房屋建筑的基本构件和主要构件的作用，熟悉影响构造的因素和设计原则。</w:t>
      </w:r>
    </w:p>
    <w:p w14:paraId="1B858E21">
      <w:pPr>
        <w:numPr>
          <w:ilvl w:val="0"/>
          <w:numId w:val="3"/>
        </w:num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课程内容</w:t>
      </w:r>
    </w:p>
    <w:p w14:paraId="0A2F9C2E">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5.1墙承重结构建筑的构造组成</w:t>
      </w:r>
    </w:p>
    <w:p w14:paraId="4F20A45F">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5.2 框架结构建筑的构造组成</w:t>
      </w:r>
    </w:p>
    <w:p w14:paraId="6E99B1BE">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5.3影响建筑构造的因素和设计原则</w:t>
      </w:r>
    </w:p>
    <w:p w14:paraId="69C36CE3">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32077ADA">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 xml:space="preserve">（一） </w:t>
      </w:r>
      <w:r>
        <w:rPr>
          <w:rFonts w:hint="eastAsia" w:ascii="仿宋" w:hAnsi="仿宋" w:eastAsia="仿宋" w:cs="仿宋"/>
          <w:sz w:val="21"/>
          <w:szCs w:val="21"/>
        </w:rPr>
        <w:t>墙承重结构建筑的构造组成</w:t>
      </w:r>
    </w:p>
    <w:p w14:paraId="42A7CDDC">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 xml:space="preserve">识记：墙承重结构建筑的支撑系统组成。 </w:t>
      </w:r>
    </w:p>
    <w:p w14:paraId="19F03F69">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领会：墙承重结构建筑的支撑系统组成各部分的作用。</w:t>
      </w:r>
    </w:p>
    <w:p w14:paraId="6D813110">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（二）</w:t>
      </w:r>
      <w:r>
        <w:rPr>
          <w:rFonts w:hint="eastAsia" w:ascii="仿宋" w:hAnsi="仿宋" w:eastAsia="仿宋" w:cs="仿宋"/>
          <w:sz w:val="21"/>
          <w:szCs w:val="21"/>
        </w:rPr>
        <w:t>框架结构建筑的构造组成</w:t>
      </w:r>
    </w:p>
    <w:p w14:paraId="3D8296D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识记：框架结构的定义；框架结构的支撑系统组成；框架结构的维护分隔系统组成。</w:t>
      </w:r>
    </w:p>
    <w:p w14:paraId="692F3F8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领会：墙体承载结构建筑和框架结构建筑之间的不同之处。</w:t>
      </w:r>
    </w:p>
    <w:p w14:paraId="26E329DB">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w:t>
      </w:r>
      <w:r>
        <w:rPr>
          <w:rFonts w:hint="eastAsia" w:ascii="仿宋" w:hAnsi="仿宋" w:eastAsia="仿宋" w:cs="仿宋"/>
          <w:sz w:val="21"/>
          <w:szCs w:val="21"/>
        </w:rPr>
        <w:t>影响建筑构造的因素和设计原则</w:t>
      </w:r>
    </w:p>
    <w:p w14:paraId="78DC1A37">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识记：影响建筑构造的因素；建筑构造的设计原则。</w:t>
      </w:r>
    </w:p>
    <w:p w14:paraId="7CCF7AD4">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561E802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本章的重点：墙体承载结构建筑和框架结构建筑的组成部分；影响建筑构造的因素；建筑构造的设计原则。</w:t>
      </w:r>
    </w:p>
    <w:p w14:paraId="6D19A7A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本章的难点：墙体承载结构建筑和框架结构建筑之间的区别。</w:t>
      </w:r>
    </w:p>
    <w:p w14:paraId="688ABEED">
      <w:pPr>
        <w:spacing w:line="240" w:lineRule="auto"/>
        <w:rPr>
          <w:rFonts w:hint="eastAsia" w:ascii="仿宋" w:hAnsi="仿宋" w:eastAsia="仿宋" w:cs="仿宋"/>
          <w:sz w:val="21"/>
          <w:szCs w:val="21"/>
        </w:rPr>
      </w:pPr>
    </w:p>
    <w:p w14:paraId="040CD96A">
      <w:pPr>
        <w:numPr>
          <w:ilvl w:val="0"/>
          <w:numId w:val="2"/>
        </w:num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墙体与基础</w:t>
      </w:r>
    </w:p>
    <w:p w14:paraId="23BFB23B">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6C37D53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本章主要介绍墙体的类型、功能作用和设计要求，介绍了墙面装修的作用和方式，介绍了基础的概念，类型和功能作用，介绍了建筑下部地下室的防水要求及做法。</w:t>
      </w:r>
    </w:p>
    <w:p w14:paraId="0E017177">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本章要求了解墙体的基本知识，掌握墙体的分类、功能和设计要求；了解墙面装修的类型和方法；了解基础的基本知识；掌握基础概念、作用、分类和地下室防水的基本原则。</w:t>
      </w:r>
    </w:p>
    <w:p w14:paraId="6366597B">
      <w:pPr>
        <w:numPr>
          <w:ilvl w:val="0"/>
          <w:numId w:val="3"/>
        </w:num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课程内容</w:t>
      </w:r>
    </w:p>
    <w:p w14:paraId="5532B3A6">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6.1墙体类型及设计要求</w:t>
      </w:r>
    </w:p>
    <w:p w14:paraId="304D57FA">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6.2 块材墙基本构造</w:t>
      </w:r>
    </w:p>
    <w:p w14:paraId="6DB3F27E">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6.3骨架墙构造</w:t>
      </w:r>
    </w:p>
    <w:p w14:paraId="74E59B8B">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6.4 板材墙构造</w:t>
      </w:r>
    </w:p>
    <w:p w14:paraId="1B9C1F5E">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6.5墙身细部构造</w:t>
      </w:r>
    </w:p>
    <w:p w14:paraId="408F555E">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6.6墙面装修</w:t>
      </w:r>
    </w:p>
    <w:p w14:paraId="6021BA35">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6.7基础与地下室</w:t>
      </w:r>
    </w:p>
    <w:p w14:paraId="67ECFEB5">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2CEB5812">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 xml:space="preserve">（一） </w:t>
      </w:r>
      <w:r>
        <w:rPr>
          <w:rFonts w:hint="eastAsia" w:ascii="仿宋" w:hAnsi="仿宋" w:eastAsia="仿宋" w:cs="仿宋"/>
          <w:sz w:val="21"/>
          <w:szCs w:val="21"/>
        </w:rPr>
        <w:t>墙体类型及设计要求</w:t>
      </w:r>
    </w:p>
    <w:p w14:paraId="1ECE2A29">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 xml:space="preserve">识记：墙体类型。 </w:t>
      </w:r>
    </w:p>
    <w:p w14:paraId="491CEA63">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领会：墙体的设计要求。</w:t>
      </w:r>
    </w:p>
    <w:p w14:paraId="7CE6BAD3">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应用：提高墙体保温隔热的措施；提高墙体隔声的措施。</w:t>
      </w:r>
    </w:p>
    <w:p w14:paraId="5B8AF385">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（二）</w:t>
      </w:r>
      <w:r>
        <w:rPr>
          <w:rFonts w:hint="eastAsia" w:ascii="仿宋" w:hAnsi="仿宋" w:eastAsia="仿宋" w:cs="仿宋"/>
          <w:sz w:val="21"/>
          <w:szCs w:val="21"/>
        </w:rPr>
        <w:t>块材墙体的基本构造</w:t>
      </w:r>
    </w:p>
    <w:p w14:paraId="4EB3EF1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识记：块材墙体的概念；块材墙的材料；砖的强度等级定义；实心砖的尺寸；常用块材墙的厚度；常用砂浆的类型。</w:t>
      </w:r>
    </w:p>
    <w:p w14:paraId="70FC842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领会：砖与砌块的区别；墙体中砂浆的作用；块材墙体的组砌要点。</w:t>
      </w:r>
    </w:p>
    <w:p w14:paraId="4F905EB3">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w:t>
      </w:r>
      <w:r>
        <w:rPr>
          <w:rFonts w:hint="eastAsia" w:ascii="仿宋" w:hAnsi="仿宋" w:eastAsia="仿宋" w:cs="仿宋"/>
          <w:sz w:val="21"/>
          <w:szCs w:val="21"/>
        </w:rPr>
        <w:t>骨架墙构造</w:t>
      </w:r>
    </w:p>
    <w:p w14:paraId="2FF3DE4C">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识记：常用骨架墙定义、基本组成和常用的类型；幕墙的概念。</w:t>
      </w:r>
    </w:p>
    <w:p w14:paraId="53469804">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领会：幕墙受力特点、幕墙的优点，常用的幕墙类型；玻璃幕墙固定和支撑方式。</w:t>
      </w:r>
    </w:p>
    <w:p w14:paraId="070F7AAF">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（四）</w:t>
      </w:r>
      <w:r>
        <w:rPr>
          <w:rFonts w:hint="eastAsia" w:ascii="仿宋" w:hAnsi="仿宋" w:eastAsia="仿宋" w:cs="仿宋"/>
          <w:sz w:val="21"/>
          <w:szCs w:val="21"/>
        </w:rPr>
        <w:t xml:space="preserve">板材墙构造 </w:t>
      </w:r>
    </w:p>
    <w:p w14:paraId="527B912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识记：板材墙概念。 </w:t>
      </w:r>
    </w:p>
    <w:p w14:paraId="715043F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领会：常用板材墙的类型。 </w:t>
      </w:r>
    </w:p>
    <w:p w14:paraId="6F6CF9C6">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（五）</w:t>
      </w:r>
      <w:r>
        <w:rPr>
          <w:rFonts w:hint="eastAsia" w:ascii="仿宋" w:hAnsi="仿宋" w:eastAsia="仿宋" w:cs="仿宋"/>
          <w:sz w:val="21"/>
          <w:szCs w:val="21"/>
        </w:rPr>
        <w:t xml:space="preserve">墙身细部构造 </w:t>
      </w:r>
    </w:p>
    <w:p w14:paraId="7246A39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识记：墙身细部构造的目的；墙身主要有哪些细部构造；墙身防潮的构造做法；外墙周围排水方式；过梁及其作用；构造柱及其作用；变形缝类型和作用。</w:t>
      </w:r>
    </w:p>
    <w:p w14:paraId="7FEEAD6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领会：提高墙体稳定性的措施；圈梁和构造柱的设置和构造要求；三类变形缝的设置要求。 </w:t>
      </w:r>
    </w:p>
    <w:p w14:paraId="4AC9BD06">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（六）</w:t>
      </w:r>
      <w:r>
        <w:rPr>
          <w:rFonts w:hint="eastAsia" w:ascii="仿宋" w:hAnsi="仿宋" w:eastAsia="仿宋" w:cs="仿宋"/>
          <w:sz w:val="21"/>
          <w:szCs w:val="21"/>
        </w:rPr>
        <w:t xml:space="preserve">墙面装修 </w:t>
      </w:r>
    </w:p>
    <w:p w14:paraId="59D8003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识记：墙面装修的作用；墙面装修类型；墙面抹灰的构造层次及各层的作用；常用的墙体装饰板材类型。 </w:t>
      </w:r>
    </w:p>
    <w:p w14:paraId="0CAE768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领会：抹灰墙面中分格引条的作用；水刷石和干粘石构造做法的异同；涂料类墙面的优点；天然石材的特点及常用石材类型。 </w:t>
      </w:r>
    </w:p>
    <w:p w14:paraId="44378A2D">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（七）</w:t>
      </w:r>
      <w:r>
        <w:rPr>
          <w:rFonts w:hint="eastAsia" w:ascii="仿宋" w:hAnsi="仿宋" w:eastAsia="仿宋" w:cs="仿宋"/>
          <w:sz w:val="21"/>
          <w:szCs w:val="21"/>
        </w:rPr>
        <w:t>基础与地下室</w:t>
      </w:r>
    </w:p>
    <w:p w14:paraId="0275D50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识记：地基与基础的概念；基础埋深的定义，浅基础和深基础；基础的形式与分类；地下室防水设计遵循的原则；卷材防水的施工方式。</w:t>
      </w:r>
    </w:p>
    <w:p w14:paraId="399AD59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领会：人工加固地基的方法；基础埋深的设置要求和影响因素。</w:t>
      </w:r>
    </w:p>
    <w:p w14:paraId="389092A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应用：地下室卷材内防水和外防水构造层次、做法及两种类型防水的优缺点。</w:t>
      </w:r>
    </w:p>
    <w:p w14:paraId="6BB22E5D">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1D5A7FF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重点：墙体类型的分类方式及类别；墙体设计的要求；块材墙体的组砌要点；墙身加固措施；墙体变形缝的类型及设置要求；幕墙的特点与类型；墙面装修的目的、要求和类型；地基基础的概念、类型；基础埋深的定义和设置要求与影响因素；地下室防水设计原则。</w:t>
      </w:r>
    </w:p>
    <w:p w14:paraId="0488B65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本章的难点：提高墙体保温、隔热、隔声的基本原理和措施；构造柱和圈梁的作用、构造措施和设置要求；地下室卷材内防水与外防水构造方法与优缺点。</w:t>
      </w:r>
    </w:p>
    <w:p w14:paraId="04C33004">
      <w:pPr>
        <w:spacing w:line="240" w:lineRule="auto"/>
        <w:rPr>
          <w:rFonts w:hint="eastAsia" w:ascii="仿宋" w:hAnsi="仿宋" w:eastAsia="仿宋" w:cs="仿宋"/>
          <w:sz w:val="21"/>
          <w:szCs w:val="21"/>
        </w:rPr>
      </w:pPr>
    </w:p>
    <w:p w14:paraId="0A62D275">
      <w:pPr>
        <w:numPr>
          <w:ilvl w:val="0"/>
          <w:numId w:val="2"/>
        </w:num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楼梯</w:t>
      </w:r>
    </w:p>
    <w:p w14:paraId="3FF01674">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413940DA">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本章主要介绍了楼梯的设计和构造，台阶、坡道及电梯的构造，重点讲述了钢筋混凝土的设计要求和构造措施。</w:t>
      </w:r>
    </w:p>
    <w:p w14:paraId="7C9CEE08">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本章要求了解楼梯的组成及其功能，常见楼梯的形式和分类；掌握楼梯的设计要求；了解现浇钢筋混凝土楼梯、预制装配式楼梯的特点，了解台阶及坡道的设计与构造要求，了解电梯的类型及基本组成。</w:t>
      </w:r>
    </w:p>
    <w:p w14:paraId="6CD26DC9">
      <w:pPr>
        <w:spacing w:line="240" w:lineRule="auto"/>
        <w:ind w:firstLine="420"/>
        <w:jc w:val="left"/>
        <w:rPr>
          <w:rFonts w:hint="eastAsia" w:ascii="仿宋" w:hAnsi="仿宋" w:eastAsia="仿宋" w:cs="仿宋"/>
          <w:b/>
          <w:bCs/>
          <w:sz w:val="21"/>
          <w:szCs w:val="21"/>
        </w:rPr>
      </w:pPr>
      <w:r>
        <w:rPr>
          <w:rFonts w:hint="eastAsia" w:ascii="仿宋" w:hAnsi="仿宋" w:eastAsia="仿宋" w:cs="仿宋"/>
          <w:b/>
          <w:bCs/>
          <w:sz w:val="21"/>
          <w:szCs w:val="21"/>
        </w:rPr>
        <w:t>二、课程内容</w:t>
      </w:r>
    </w:p>
    <w:p w14:paraId="67C4A7AF">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7.1概述</w:t>
      </w:r>
    </w:p>
    <w:p w14:paraId="71B6D71C">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7.2 预制装配式钢筋混凝土楼梯构造</w:t>
      </w:r>
    </w:p>
    <w:p w14:paraId="01C8ACED">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7.3现浇整体式钢筋混凝土楼梯构造</w:t>
      </w:r>
    </w:p>
    <w:p w14:paraId="6A4574D5">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7.4 踏步和栏杆扶手构造</w:t>
      </w:r>
    </w:p>
    <w:p w14:paraId="0A68C8E9">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7.5室外台阶构造</w:t>
      </w:r>
    </w:p>
    <w:p w14:paraId="0445E453">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7.6电梯与自动扶梯</w:t>
      </w:r>
    </w:p>
    <w:p w14:paraId="3872D1BC">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44FEB678">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 xml:space="preserve">（一） </w:t>
      </w:r>
      <w:r>
        <w:rPr>
          <w:rFonts w:hint="eastAsia" w:ascii="仿宋" w:hAnsi="仿宋" w:eastAsia="仿宋" w:cs="仿宋"/>
          <w:sz w:val="21"/>
          <w:szCs w:val="21"/>
        </w:rPr>
        <w:t>概述</w:t>
      </w:r>
    </w:p>
    <w:p w14:paraId="4DA0EF9A">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 xml:space="preserve">识记：楼梯的组成；楼梯形式。 </w:t>
      </w:r>
    </w:p>
    <w:p w14:paraId="57EFACD0">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领会：楼梯的尺度及设计要求。</w:t>
      </w:r>
    </w:p>
    <w:p w14:paraId="7BAAAEA4">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应用：基于给定的建筑空间信息和楼梯形式，设计和计算楼梯的尺度。</w:t>
      </w:r>
    </w:p>
    <w:p w14:paraId="70CCF7DF">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（二）</w:t>
      </w:r>
      <w:r>
        <w:rPr>
          <w:rFonts w:hint="eastAsia" w:ascii="仿宋" w:hAnsi="仿宋" w:eastAsia="仿宋" w:cs="仿宋"/>
          <w:sz w:val="21"/>
          <w:szCs w:val="21"/>
        </w:rPr>
        <w:t>预制装配式钢筋混凝土楼梯构造</w:t>
      </w:r>
    </w:p>
    <w:p w14:paraId="66EA072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识记：预制装配式钢筋混凝土楼梯特点及基本组成。</w:t>
      </w:r>
    </w:p>
    <w:p w14:paraId="0D4A2DB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领会：预制装配式钢筋混凝土楼梯的主要构件连接。 </w:t>
      </w:r>
    </w:p>
    <w:p w14:paraId="1198FAA8">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w:t>
      </w:r>
      <w:r>
        <w:rPr>
          <w:rFonts w:hint="eastAsia" w:ascii="仿宋" w:hAnsi="仿宋" w:eastAsia="仿宋" w:cs="仿宋"/>
          <w:sz w:val="21"/>
          <w:szCs w:val="21"/>
        </w:rPr>
        <w:t>现浇整体式钢筋混凝土楼梯构造</w:t>
      </w:r>
    </w:p>
    <w:p w14:paraId="32D000E9">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识记：现浇整体式钢筋混凝土楼梯特点、基本构件组成。</w:t>
      </w:r>
    </w:p>
    <w:p w14:paraId="197B8A6C">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领会：现浇整体式钢筋混凝土楼梯的类型及特点。</w:t>
      </w:r>
    </w:p>
    <w:p w14:paraId="4D2046C5">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（四）</w:t>
      </w:r>
      <w:r>
        <w:rPr>
          <w:rFonts w:hint="eastAsia" w:ascii="仿宋" w:hAnsi="仿宋" w:eastAsia="仿宋" w:cs="仿宋"/>
          <w:sz w:val="21"/>
          <w:szCs w:val="21"/>
        </w:rPr>
        <w:t xml:space="preserve">踏步和栏杆扶手构造 </w:t>
      </w:r>
    </w:p>
    <w:p w14:paraId="21DF10B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识记：踏步面层及防滑处理；栏杆的形式。 </w:t>
      </w:r>
    </w:p>
    <w:p w14:paraId="52E3CC66">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（五）</w:t>
      </w:r>
      <w:r>
        <w:rPr>
          <w:rFonts w:hint="eastAsia" w:ascii="仿宋" w:hAnsi="仿宋" w:eastAsia="仿宋" w:cs="仿宋"/>
          <w:sz w:val="21"/>
          <w:szCs w:val="21"/>
        </w:rPr>
        <w:t xml:space="preserve">室外台阶构造 </w:t>
      </w:r>
    </w:p>
    <w:p w14:paraId="09DC7E2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识记：台阶尺度。</w:t>
      </w:r>
    </w:p>
    <w:p w14:paraId="55D1371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领会：台阶面层和垫层的设计要求。 </w:t>
      </w:r>
    </w:p>
    <w:p w14:paraId="41553FD8">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（六）</w:t>
      </w:r>
      <w:r>
        <w:rPr>
          <w:rFonts w:hint="eastAsia" w:ascii="仿宋" w:hAnsi="仿宋" w:eastAsia="仿宋" w:cs="仿宋"/>
          <w:sz w:val="21"/>
          <w:szCs w:val="21"/>
        </w:rPr>
        <w:t>电梯与自动扶梯</w:t>
      </w:r>
    </w:p>
    <w:p w14:paraId="152D74D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识记：电梯类型。 </w:t>
      </w:r>
    </w:p>
    <w:p w14:paraId="70D799D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领会：电梯的组成。 </w:t>
      </w:r>
    </w:p>
    <w:p w14:paraId="46BF17E8">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54E2F9A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本章的重点：楼梯的作用，楼梯的组成部分，楼梯的形式；楼梯的设计要求；现浇式和预制装配式钢筋混凝土楼梯的基本组成、主要连接构造和两类楼梯的优缺点</w:t>
      </w:r>
      <w:r>
        <w:rPr>
          <w:rFonts w:hint="eastAsia" w:ascii="仿宋" w:hAnsi="仿宋" w:eastAsia="仿宋" w:cs="仿宋"/>
          <w:sz w:val="21"/>
          <w:szCs w:val="21"/>
          <w:lang w:eastAsia="zh-CN"/>
        </w:rPr>
        <w:t>。</w:t>
      </w:r>
    </w:p>
    <w:p w14:paraId="20A6AE1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本章的难点：楼梯的设计依据和各种尺度确定。</w:t>
      </w:r>
    </w:p>
    <w:p w14:paraId="62D5EE37">
      <w:pPr>
        <w:spacing w:line="240" w:lineRule="auto"/>
        <w:rPr>
          <w:rFonts w:hint="eastAsia" w:ascii="仿宋" w:hAnsi="仿宋" w:eastAsia="仿宋" w:cs="仿宋"/>
          <w:sz w:val="21"/>
          <w:szCs w:val="21"/>
        </w:rPr>
      </w:pPr>
    </w:p>
    <w:p w14:paraId="342FBA3B">
      <w:pPr>
        <w:numPr>
          <w:ilvl w:val="0"/>
          <w:numId w:val="2"/>
        </w:num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楼地层</w:t>
      </w:r>
    </w:p>
    <w:p w14:paraId="7DE86411">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15BCD2D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本章主要介绍了楼地层的基本构造和设计要求，钢筋混凝土楼板的类型、阳台和雨篷构造，楼地面装修和顶棚构造。</w:t>
      </w:r>
    </w:p>
    <w:p w14:paraId="3D13BE3F">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本章要求掌握楼地层的基本构造和设计要求，了解钢筋混凝土板的类型和特点；掌握楼地面装修的要求，了解主要地面的类型与构造特点；了解阳台和雨篷的基本构造，顶棚装修的基本构造 。</w:t>
      </w:r>
    </w:p>
    <w:p w14:paraId="2F82FF8A">
      <w:pPr>
        <w:spacing w:line="240" w:lineRule="auto"/>
        <w:ind w:firstLine="420"/>
        <w:jc w:val="left"/>
        <w:rPr>
          <w:rFonts w:hint="eastAsia" w:ascii="仿宋" w:hAnsi="仿宋" w:eastAsia="仿宋" w:cs="仿宋"/>
          <w:b/>
          <w:bCs/>
          <w:sz w:val="21"/>
          <w:szCs w:val="21"/>
        </w:rPr>
      </w:pPr>
      <w:r>
        <w:rPr>
          <w:rFonts w:hint="eastAsia" w:ascii="仿宋" w:hAnsi="仿宋" w:eastAsia="仿宋" w:cs="仿宋"/>
          <w:b/>
          <w:bCs/>
          <w:sz w:val="21"/>
          <w:szCs w:val="21"/>
        </w:rPr>
        <w:t>二、课程内容</w:t>
      </w:r>
    </w:p>
    <w:p w14:paraId="19D92C22">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8.1概述</w:t>
      </w:r>
    </w:p>
    <w:p w14:paraId="07431FEE">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8.2钢筋混凝土楼板</w:t>
      </w:r>
    </w:p>
    <w:p w14:paraId="5FA6E005">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8.3地坪层构造</w:t>
      </w:r>
    </w:p>
    <w:p w14:paraId="66154356">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8.4 楼地面装修</w:t>
      </w:r>
    </w:p>
    <w:p w14:paraId="660A8EC6">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8.5顶棚装修</w:t>
      </w:r>
    </w:p>
    <w:p w14:paraId="4FA627D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8.6阳台及雨篷</w:t>
      </w:r>
    </w:p>
    <w:p w14:paraId="2E6EFA85">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6F7B0D55">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 xml:space="preserve">（一） </w:t>
      </w:r>
      <w:r>
        <w:rPr>
          <w:rFonts w:hint="eastAsia" w:ascii="仿宋" w:hAnsi="仿宋" w:eastAsia="仿宋" w:cs="仿宋"/>
          <w:sz w:val="21"/>
          <w:szCs w:val="21"/>
        </w:rPr>
        <w:t>概述</w:t>
      </w:r>
    </w:p>
    <w:p w14:paraId="5B78EF5E">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 xml:space="preserve">识记：楼层和地层的概念；楼板层的基本组成；楼板层的设计要求。 </w:t>
      </w:r>
    </w:p>
    <w:p w14:paraId="0DFEEA21">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领会：楼板的类型及各自的优缺点。</w:t>
      </w:r>
    </w:p>
    <w:p w14:paraId="0E232BB9">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应用：楼板层减振隔音的基本原理和构造方法。</w:t>
      </w:r>
    </w:p>
    <w:p w14:paraId="1D2330CE">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（二）</w:t>
      </w:r>
      <w:r>
        <w:rPr>
          <w:rFonts w:hint="eastAsia" w:ascii="仿宋" w:hAnsi="仿宋" w:eastAsia="仿宋" w:cs="仿宋"/>
          <w:sz w:val="21"/>
          <w:szCs w:val="21"/>
        </w:rPr>
        <w:t>钢筋混凝土楼板</w:t>
      </w:r>
    </w:p>
    <w:p w14:paraId="22E192B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识记：钢筋混凝土楼板类型。</w:t>
      </w:r>
    </w:p>
    <w:p w14:paraId="3FCAE29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领会：不同类型钢筋混凝土楼板的优缺点。</w:t>
      </w:r>
    </w:p>
    <w:p w14:paraId="1AAAA37A">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w:t>
      </w:r>
      <w:r>
        <w:rPr>
          <w:rFonts w:hint="eastAsia" w:ascii="仿宋" w:hAnsi="仿宋" w:eastAsia="仿宋" w:cs="仿宋"/>
          <w:sz w:val="21"/>
          <w:szCs w:val="21"/>
        </w:rPr>
        <w:t>地坪层构造</w:t>
      </w:r>
    </w:p>
    <w:p w14:paraId="5498F11B">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识记：地坪层的组成；面层的组成。</w:t>
      </w:r>
    </w:p>
    <w:p w14:paraId="20E0DEDB">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领会：垫层的作用、设计要求和常用的做法；面层的设计要求。</w:t>
      </w:r>
    </w:p>
    <w:p w14:paraId="692E1D6A">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（四）</w:t>
      </w:r>
      <w:r>
        <w:rPr>
          <w:rFonts w:hint="eastAsia" w:ascii="仿宋" w:hAnsi="仿宋" w:eastAsia="仿宋" w:cs="仿宋"/>
          <w:sz w:val="21"/>
          <w:szCs w:val="21"/>
        </w:rPr>
        <w:t xml:space="preserve">楼地面装修 </w:t>
      </w:r>
    </w:p>
    <w:p w14:paraId="0C4F42A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识记：不同类型房间对地面做法的要求有哪些；水磨石地面特点与主要构造要求。</w:t>
      </w:r>
    </w:p>
    <w:p w14:paraId="10238C8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领会：水泥类整体地面的类型及基本构造方法；木地面的优缺点。</w:t>
      </w:r>
    </w:p>
    <w:p w14:paraId="043B6183">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（五）</w:t>
      </w:r>
      <w:r>
        <w:rPr>
          <w:rFonts w:hint="eastAsia" w:ascii="仿宋" w:hAnsi="仿宋" w:eastAsia="仿宋" w:cs="仿宋"/>
          <w:sz w:val="21"/>
          <w:szCs w:val="21"/>
        </w:rPr>
        <w:t xml:space="preserve">顶棚装修 </w:t>
      </w:r>
    </w:p>
    <w:p w14:paraId="20A4385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识记：顶棚的作用和类型；直接顶棚类型；吊顶的构造组成。 </w:t>
      </w:r>
    </w:p>
    <w:p w14:paraId="5479A0D7">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（六）</w:t>
      </w:r>
      <w:r>
        <w:rPr>
          <w:rFonts w:hint="eastAsia" w:ascii="仿宋" w:hAnsi="仿宋" w:eastAsia="仿宋" w:cs="仿宋"/>
          <w:sz w:val="21"/>
          <w:szCs w:val="21"/>
        </w:rPr>
        <w:t>阳台及雨篷</w:t>
      </w:r>
    </w:p>
    <w:p w14:paraId="021A9D6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识记：阳台的作用和联系；阳台的设计要求；阳台栏杆高度和杆间净距的设置要求；雨篷的作用。 </w:t>
      </w:r>
    </w:p>
    <w:p w14:paraId="1E6EE8EB">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4A0AFB2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本章的重点：楼层和底层的概念、基本组成及构造方法；钢筋混凝土楼板的类型及优缺点；楼地面的装修；顶棚的类型和构造；阳台的作用、类型及构造要求。</w:t>
      </w:r>
    </w:p>
    <w:p w14:paraId="3B98C27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本章的难点：楼地面的功能、设计与构造要求；楼板隔音减振的原理和措施。</w:t>
      </w:r>
    </w:p>
    <w:p w14:paraId="708F514A">
      <w:pPr>
        <w:spacing w:line="240" w:lineRule="auto"/>
        <w:rPr>
          <w:rFonts w:hint="eastAsia" w:ascii="仿宋" w:hAnsi="仿宋" w:eastAsia="仿宋" w:cs="仿宋"/>
          <w:sz w:val="21"/>
          <w:szCs w:val="21"/>
        </w:rPr>
      </w:pPr>
    </w:p>
    <w:p w14:paraId="6F0E5062">
      <w:pPr>
        <w:numPr>
          <w:ilvl w:val="0"/>
          <w:numId w:val="2"/>
        </w:numPr>
        <w:spacing w:line="240" w:lineRule="auto"/>
        <w:ind w:firstLine="562"/>
        <w:jc w:val="center"/>
        <w:rPr>
          <w:rFonts w:hint="eastAsia" w:ascii="仿宋" w:hAnsi="仿宋" w:eastAsia="仿宋" w:cs="仿宋"/>
          <w:b/>
          <w:bCs/>
          <w:sz w:val="21"/>
          <w:szCs w:val="21"/>
        </w:rPr>
      </w:pPr>
      <w:r>
        <w:rPr>
          <w:rFonts w:hint="eastAsia" w:ascii="仿宋" w:hAnsi="仿宋" w:eastAsia="仿宋" w:cs="仿宋"/>
          <w:b/>
          <w:bCs/>
          <w:sz w:val="21"/>
          <w:szCs w:val="21"/>
        </w:rPr>
        <w:t>屋顶</w:t>
      </w:r>
    </w:p>
    <w:p w14:paraId="4DD0771D">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0EF1240E">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本章主要介绍了屋顶的功能、组成部分和类型，重点讲述了屋面防水构造设计，介绍了屋顶保温隔热的基本原理和构造方法。</w:t>
      </w:r>
    </w:p>
    <w:p w14:paraId="3711B502">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本章要求了解屋面类型，掌握屋面设计要求和屋面排水设计，掌握屋面卷材防水构造方法，了解瓦屋面和屋顶的保温与隔热。</w:t>
      </w:r>
    </w:p>
    <w:p w14:paraId="1A62F9C3">
      <w:pPr>
        <w:spacing w:line="240" w:lineRule="auto"/>
        <w:ind w:firstLine="420"/>
        <w:jc w:val="left"/>
        <w:rPr>
          <w:rFonts w:hint="eastAsia" w:ascii="仿宋" w:hAnsi="仿宋" w:eastAsia="仿宋" w:cs="仿宋"/>
          <w:b/>
          <w:bCs/>
          <w:sz w:val="21"/>
          <w:szCs w:val="21"/>
        </w:rPr>
      </w:pPr>
      <w:r>
        <w:rPr>
          <w:rFonts w:hint="eastAsia" w:ascii="仿宋" w:hAnsi="仿宋" w:eastAsia="仿宋" w:cs="仿宋"/>
          <w:b/>
          <w:bCs/>
          <w:sz w:val="21"/>
          <w:szCs w:val="21"/>
        </w:rPr>
        <w:t>二、课程内容</w:t>
      </w:r>
    </w:p>
    <w:p w14:paraId="37A32E4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9.1屋顶的类型和设计要求</w:t>
      </w:r>
    </w:p>
    <w:p w14:paraId="266DEC6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9.2屋面排水设计</w:t>
      </w:r>
    </w:p>
    <w:p w14:paraId="0A0FD54E">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9.3卷材防水屋面</w:t>
      </w:r>
    </w:p>
    <w:p w14:paraId="6628B05A">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9.4 瓦屋面</w:t>
      </w:r>
    </w:p>
    <w:p w14:paraId="1163B47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9.5屋顶的保温与隔热</w:t>
      </w:r>
    </w:p>
    <w:p w14:paraId="5A068CB0">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73744A28">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 xml:space="preserve">（一） </w:t>
      </w:r>
      <w:r>
        <w:rPr>
          <w:rFonts w:hint="eastAsia" w:ascii="仿宋" w:hAnsi="仿宋" w:eastAsia="仿宋" w:cs="仿宋"/>
          <w:sz w:val="21"/>
          <w:szCs w:val="21"/>
        </w:rPr>
        <w:t>屋顶的类型和设计要求</w:t>
      </w:r>
    </w:p>
    <w:p w14:paraId="7E98E735">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 xml:space="preserve">识记：屋顶类型。 </w:t>
      </w:r>
    </w:p>
    <w:p w14:paraId="50215F82">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领会：屋顶设计原则和要求。</w:t>
      </w:r>
    </w:p>
    <w:p w14:paraId="1ADC4A80">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（二）</w:t>
      </w:r>
      <w:r>
        <w:rPr>
          <w:rFonts w:hint="eastAsia" w:ascii="仿宋" w:hAnsi="仿宋" w:eastAsia="仿宋" w:cs="仿宋"/>
          <w:sz w:val="21"/>
          <w:szCs w:val="21"/>
        </w:rPr>
        <w:t>屋面排水设计</w:t>
      </w:r>
    </w:p>
    <w:p w14:paraId="655BD81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识记：屋面坡度的表示方法；屋面坡度的形成方法；屋面排水方式的类型。</w:t>
      </w:r>
    </w:p>
    <w:p w14:paraId="3B25409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领会：屋面排水坡度的影响因素；有组织排水和无组织排水的优缺点和适用场景；排水方式的选择。</w:t>
      </w:r>
    </w:p>
    <w:p w14:paraId="5D547FD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应用：平屋面有组织排水设计。</w:t>
      </w:r>
    </w:p>
    <w:p w14:paraId="0185B276">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w:t>
      </w:r>
      <w:r>
        <w:rPr>
          <w:rFonts w:hint="eastAsia" w:ascii="仿宋" w:hAnsi="仿宋" w:eastAsia="仿宋" w:cs="仿宋"/>
          <w:sz w:val="21"/>
          <w:szCs w:val="21"/>
        </w:rPr>
        <w:t>卷材防水屋面</w:t>
      </w:r>
    </w:p>
    <w:p w14:paraId="0300B8AC">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识记：卷材防水屋面的概念；常用的卷材类型；泛水的概念。</w:t>
      </w:r>
    </w:p>
    <w:p w14:paraId="2B7F68EE">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领会：卷材防水屋面的构造组成及各构造层的作用和要求。</w:t>
      </w:r>
    </w:p>
    <w:p w14:paraId="547974C0">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应用：卷材防水屋面泛水的构造做法。</w:t>
      </w:r>
    </w:p>
    <w:p w14:paraId="371C6F1C">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（四）</w:t>
      </w:r>
      <w:r>
        <w:rPr>
          <w:rFonts w:hint="eastAsia" w:ascii="仿宋" w:hAnsi="仿宋" w:eastAsia="仿宋" w:cs="仿宋"/>
          <w:sz w:val="21"/>
          <w:szCs w:val="21"/>
        </w:rPr>
        <w:t>瓦屋面</w:t>
      </w:r>
    </w:p>
    <w:p w14:paraId="1EC8462A">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识记：瓦屋面类型</w:t>
      </w:r>
      <w:r>
        <w:rPr>
          <w:rFonts w:hint="eastAsia" w:ascii="仿宋" w:hAnsi="仿宋" w:eastAsia="仿宋" w:cs="仿宋"/>
          <w:sz w:val="21"/>
          <w:szCs w:val="21"/>
          <w:lang w:eastAsia="zh-CN"/>
        </w:rPr>
        <w:t>。</w:t>
      </w:r>
    </w:p>
    <w:p w14:paraId="685947CD">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 xml:space="preserve">领会：瓦的材料和屋面坡度之间的关系；沥青瓦之间的搭接要求。 </w:t>
      </w:r>
    </w:p>
    <w:p w14:paraId="7C74738D">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 xml:space="preserve"> </w:t>
      </w:r>
      <w:r>
        <w:rPr>
          <w:rFonts w:hint="eastAsia" w:ascii="仿宋" w:hAnsi="仿宋" w:eastAsia="仿宋" w:cs="仿宋"/>
          <w:b/>
          <w:bCs/>
          <w:sz w:val="21"/>
          <w:szCs w:val="21"/>
        </w:rPr>
        <w:t>（五）</w:t>
      </w:r>
      <w:r>
        <w:rPr>
          <w:rFonts w:hint="eastAsia" w:ascii="仿宋" w:hAnsi="仿宋" w:eastAsia="仿宋" w:cs="仿宋"/>
          <w:sz w:val="21"/>
          <w:szCs w:val="21"/>
        </w:rPr>
        <w:t>屋顶的保温与隔热</w:t>
      </w:r>
    </w:p>
    <w:p w14:paraId="7FBEA72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识记：屋顶保温原理与措施；屋顶隔热的原理。</w:t>
      </w:r>
    </w:p>
    <w:p w14:paraId="3919E67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领会：保温和隔热的区别；平屋顶的保温构造；屋顶隔热采用的主要构造做法。 </w:t>
      </w:r>
    </w:p>
    <w:p w14:paraId="6C0469E6">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4E69B82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本章的重点：屋顶的形式和分类；屋顶设计要求；屋顶排水设计；卷材防水屋面的构造；屋顶保温隔热的原理和构造做法。</w:t>
      </w:r>
    </w:p>
    <w:p w14:paraId="163C193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本章的难点：卷材防水屋面的构造；屋顶排水设计。</w:t>
      </w:r>
    </w:p>
    <w:p w14:paraId="32B968E5">
      <w:pPr>
        <w:spacing w:line="240" w:lineRule="auto"/>
        <w:rPr>
          <w:rFonts w:hint="eastAsia" w:ascii="仿宋" w:hAnsi="仿宋" w:eastAsia="仿宋" w:cs="仿宋"/>
          <w:sz w:val="21"/>
          <w:szCs w:val="21"/>
        </w:rPr>
      </w:pPr>
    </w:p>
    <w:p w14:paraId="1F777768">
      <w:pPr>
        <w:numPr>
          <w:ilvl w:val="0"/>
          <w:numId w:val="2"/>
        </w:numPr>
        <w:spacing w:line="240" w:lineRule="auto"/>
        <w:ind w:firstLine="562"/>
        <w:jc w:val="center"/>
        <w:rPr>
          <w:rFonts w:hint="eastAsia" w:ascii="仿宋" w:hAnsi="仿宋" w:eastAsia="仿宋" w:cs="仿宋"/>
          <w:b/>
          <w:bCs/>
          <w:sz w:val="21"/>
          <w:szCs w:val="21"/>
        </w:rPr>
      </w:pPr>
      <w:r>
        <w:rPr>
          <w:rFonts w:hint="eastAsia" w:ascii="仿宋" w:hAnsi="仿宋" w:eastAsia="仿宋" w:cs="仿宋"/>
          <w:b/>
          <w:bCs/>
          <w:sz w:val="21"/>
          <w:szCs w:val="21"/>
        </w:rPr>
        <w:t>门和窗</w:t>
      </w:r>
    </w:p>
    <w:p w14:paraId="19EC0928">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7F45D02C">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本章主要介绍了门窗的性能、形式和特点，讲述了常见类型门的构造及门窗节能设计。</w:t>
      </w:r>
    </w:p>
    <w:p w14:paraId="5869701C">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本章要求了解门窗的性能、形式和特点，掌握门窗的设计要求，了解门窗的节能设计指标和设计方法。</w:t>
      </w:r>
    </w:p>
    <w:p w14:paraId="6EE39D89">
      <w:pPr>
        <w:spacing w:line="240" w:lineRule="auto"/>
        <w:ind w:firstLine="420"/>
        <w:jc w:val="left"/>
        <w:rPr>
          <w:rFonts w:hint="eastAsia" w:ascii="仿宋" w:hAnsi="仿宋" w:eastAsia="仿宋" w:cs="仿宋"/>
          <w:b/>
          <w:bCs/>
          <w:sz w:val="21"/>
          <w:szCs w:val="21"/>
        </w:rPr>
      </w:pPr>
      <w:r>
        <w:rPr>
          <w:rFonts w:hint="eastAsia" w:ascii="仿宋" w:hAnsi="仿宋" w:eastAsia="仿宋" w:cs="仿宋"/>
          <w:b/>
          <w:bCs/>
          <w:sz w:val="21"/>
          <w:szCs w:val="21"/>
        </w:rPr>
        <w:t>二、课程内容</w:t>
      </w:r>
    </w:p>
    <w:p w14:paraId="56D9F4B5">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10.1门窗的设计要求</w:t>
      </w:r>
    </w:p>
    <w:p w14:paraId="54530806">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10.2门窗的形式</w:t>
      </w:r>
      <w:r>
        <w:rPr>
          <w:rFonts w:hint="eastAsia" w:ascii="仿宋" w:hAnsi="仿宋" w:eastAsia="仿宋" w:cs="仿宋"/>
          <w:sz w:val="21"/>
          <w:szCs w:val="21"/>
          <w:lang w:val="en-US" w:eastAsia="zh-CN"/>
        </w:rPr>
        <w:t>与</w:t>
      </w:r>
      <w:r>
        <w:rPr>
          <w:rFonts w:hint="eastAsia" w:ascii="仿宋" w:hAnsi="仿宋" w:eastAsia="仿宋" w:cs="仿宋"/>
          <w:sz w:val="21"/>
          <w:szCs w:val="21"/>
        </w:rPr>
        <w:t>尺度</w:t>
      </w:r>
    </w:p>
    <w:p w14:paraId="7976913D">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10.3门窗构造</w:t>
      </w:r>
    </w:p>
    <w:p w14:paraId="313E88E9">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10.4门窗的保温隔热</w:t>
      </w:r>
    </w:p>
    <w:p w14:paraId="6272F461">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221362D0">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bCs/>
          <w:sz w:val="21"/>
          <w:szCs w:val="21"/>
        </w:rPr>
        <w:t xml:space="preserve">（一） </w:t>
      </w:r>
      <w:r>
        <w:rPr>
          <w:rFonts w:hint="eastAsia" w:ascii="仿宋" w:hAnsi="仿宋" w:eastAsia="仿宋" w:cs="仿宋"/>
          <w:sz w:val="21"/>
          <w:szCs w:val="21"/>
        </w:rPr>
        <w:t>门窗的设计要求</w:t>
      </w:r>
    </w:p>
    <w:p w14:paraId="568B83F1">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 xml:space="preserve">识记：门窗的设计要求；疏散门的开启方向。 </w:t>
      </w:r>
    </w:p>
    <w:p w14:paraId="1D16701D">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领会：门窗设计如何提高房间采光通风。</w:t>
      </w:r>
    </w:p>
    <w:p w14:paraId="26208D27">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（二）</w:t>
      </w:r>
      <w:r>
        <w:rPr>
          <w:rFonts w:hint="eastAsia" w:ascii="仿宋" w:hAnsi="仿宋" w:eastAsia="仿宋" w:cs="仿宋"/>
          <w:sz w:val="21"/>
          <w:szCs w:val="21"/>
        </w:rPr>
        <w:t>门窗的形式</w:t>
      </w:r>
      <w:r>
        <w:rPr>
          <w:rFonts w:hint="eastAsia" w:ascii="仿宋" w:hAnsi="仿宋" w:eastAsia="仿宋" w:cs="仿宋"/>
          <w:sz w:val="21"/>
          <w:szCs w:val="21"/>
          <w:lang w:val="en-US" w:eastAsia="zh-CN"/>
        </w:rPr>
        <w:t>与</w:t>
      </w:r>
      <w:r>
        <w:rPr>
          <w:rFonts w:hint="eastAsia" w:ascii="仿宋" w:hAnsi="仿宋" w:eastAsia="仿宋" w:cs="仿宋"/>
          <w:sz w:val="21"/>
          <w:szCs w:val="21"/>
        </w:rPr>
        <w:t xml:space="preserve">尺度 </w:t>
      </w:r>
    </w:p>
    <w:p w14:paraId="174778C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识记：门的形式和分类；窗的形式和分类。 </w:t>
      </w:r>
    </w:p>
    <w:p w14:paraId="0DD66C7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领会：门尺度的基本要求；</w:t>
      </w:r>
      <w:r>
        <w:rPr>
          <w:rFonts w:hint="eastAsia" w:ascii="仿宋" w:hAnsi="仿宋" w:eastAsia="仿宋" w:cs="仿宋"/>
          <w:sz w:val="21"/>
          <w:szCs w:val="21"/>
          <w:lang w:eastAsia="zh-CN"/>
        </w:rPr>
        <w:t>。</w:t>
      </w:r>
    </w:p>
    <w:p w14:paraId="62388831">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w:t>
      </w:r>
      <w:r>
        <w:rPr>
          <w:rFonts w:hint="eastAsia" w:ascii="仿宋" w:hAnsi="仿宋" w:eastAsia="仿宋" w:cs="仿宋"/>
          <w:sz w:val="21"/>
          <w:szCs w:val="21"/>
        </w:rPr>
        <w:t>门窗构造</w:t>
      </w:r>
    </w:p>
    <w:p w14:paraId="5834971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识记：木门的组成；门框和窗框的安装方式</w:t>
      </w:r>
      <w:r>
        <w:rPr>
          <w:rFonts w:hint="eastAsia" w:ascii="仿宋" w:hAnsi="仿宋" w:eastAsia="仿宋" w:cs="仿宋"/>
          <w:sz w:val="21"/>
          <w:szCs w:val="21"/>
          <w:lang w:eastAsia="zh-CN"/>
        </w:rPr>
        <w:t>。</w:t>
      </w:r>
    </w:p>
    <w:p w14:paraId="47E18B0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领会：各类型门的主要优点。</w:t>
      </w:r>
    </w:p>
    <w:p w14:paraId="6C7E366E">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（四）</w:t>
      </w:r>
      <w:r>
        <w:rPr>
          <w:rFonts w:hint="eastAsia" w:ascii="仿宋" w:hAnsi="仿宋" w:eastAsia="仿宋" w:cs="仿宋"/>
          <w:sz w:val="21"/>
          <w:szCs w:val="21"/>
        </w:rPr>
        <w:t>门窗的保温隔热</w:t>
      </w:r>
    </w:p>
    <w:p w14:paraId="5A450611">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识记：门窗保温隔热对建筑节能的作用；门窗节能设计规定指标。</w:t>
      </w:r>
    </w:p>
    <w:p w14:paraId="370113CD">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领会：建筑遮阳的设计依据和遮阳类型。</w:t>
      </w:r>
    </w:p>
    <w:p w14:paraId="3084E5A3">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应用：如何加强门窗的保温隔热性能。</w:t>
      </w:r>
    </w:p>
    <w:p w14:paraId="09F4D272">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3139921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本章的重点：门窗的设计要求；门和窗的形式和分类；门窗节能设计要求。</w:t>
      </w:r>
    </w:p>
    <w:p w14:paraId="41AFFBB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本章的难点：兼顾采光通风和节能的门窗设计。</w:t>
      </w:r>
    </w:p>
    <w:p w14:paraId="740E7166">
      <w:pPr>
        <w:spacing w:line="240" w:lineRule="auto"/>
        <w:rPr>
          <w:rFonts w:hint="eastAsia" w:ascii="仿宋" w:hAnsi="仿宋" w:eastAsia="仿宋" w:cs="仿宋"/>
          <w:sz w:val="21"/>
          <w:szCs w:val="21"/>
        </w:rPr>
      </w:pPr>
    </w:p>
    <w:p w14:paraId="164C3C3D">
      <w:pPr>
        <w:spacing w:line="240" w:lineRule="auto"/>
        <w:rPr>
          <w:rFonts w:hint="eastAsia" w:ascii="仿宋" w:hAnsi="仿宋" w:eastAsia="仿宋" w:cs="仿宋"/>
          <w:sz w:val="21"/>
          <w:szCs w:val="21"/>
        </w:rPr>
      </w:pPr>
    </w:p>
    <w:p w14:paraId="0A20FBB7">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Ⅳ  关于大纲的说明与考核实施要求</w:t>
      </w:r>
    </w:p>
    <w:p w14:paraId="3CCFEDC5">
      <w:pPr>
        <w:adjustRightInd w:val="0"/>
        <w:spacing w:line="240" w:lineRule="auto"/>
        <w:ind w:firstLine="422" w:firstLineChars="200"/>
        <w:textAlignment w:val="baseline"/>
        <w:rPr>
          <w:rFonts w:hint="eastAsia" w:ascii="仿宋" w:hAnsi="仿宋" w:eastAsia="仿宋" w:cs="仿宋"/>
          <w:b/>
          <w:sz w:val="21"/>
          <w:szCs w:val="21"/>
        </w:rPr>
      </w:pPr>
      <w:r>
        <w:rPr>
          <w:rFonts w:hint="eastAsia" w:ascii="仿宋" w:hAnsi="仿宋" w:eastAsia="仿宋" w:cs="仿宋"/>
          <w:b/>
          <w:sz w:val="21"/>
          <w:szCs w:val="21"/>
        </w:rPr>
        <w:t>一、自学考试大纲的目的和作用</w:t>
      </w:r>
    </w:p>
    <w:p w14:paraId="1CBD0F26">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课程自学考试大纲是根据专业自学考试计划的要求，结合自学考试的特点而确定。其目的是对个人自学、社会助学和课程考试命题进行指导和规定。</w:t>
      </w:r>
    </w:p>
    <w:p w14:paraId="747B9DF4">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549085F9">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二、课程自学考试大纲与教材的关系</w:t>
      </w:r>
    </w:p>
    <w:p w14:paraId="4248CDA0">
      <w:pPr>
        <w:pStyle w:val="3"/>
        <w:spacing w:line="240" w:lineRule="auto"/>
        <w:ind w:left="0" w:leftChars="0" w:firstLine="420" w:firstLineChars="200"/>
        <w:rPr>
          <w:rFonts w:hint="eastAsia" w:ascii="仿宋" w:hAnsi="仿宋" w:eastAsia="仿宋" w:cs="仿宋"/>
          <w:bCs/>
          <w:sz w:val="21"/>
          <w:szCs w:val="21"/>
        </w:rPr>
      </w:pPr>
      <w:r>
        <w:rPr>
          <w:rFonts w:hint="eastAsia" w:ascii="仿宋" w:hAnsi="仿宋" w:eastAsia="仿宋" w:cs="仿宋"/>
          <w:bCs/>
          <w:sz w:val="21"/>
          <w:szCs w:val="21"/>
        </w:rPr>
        <w:t>课程自学考试大纲是进行学习和考核的依据，教材给出了学习掌握课程知识的基本内容与范围，教材的内容还包括大纲所规定课程知识的扩展与发挥。课程内容在教材中可以体现一定的深度或难度，但在大纲中对考核的要求一定要适当。</w:t>
      </w:r>
    </w:p>
    <w:p w14:paraId="442CAAF8">
      <w:pPr>
        <w:spacing w:line="240" w:lineRule="auto"/>
        <w:ind w:firstLine="420" w:firstLineChars="200"/>
        <w:rPr>
          <w:rFonts w:hint="eastAsia" w:ascii="仿宋" w:hAnsi="仿宋" w:eastAsia="仿宋" w:cs="仿宋"/>
          <w:b/>
          <w:sz w:val="21"/>
          <w:szCs w:val="21"/>
        </w:rPr>
      </w:pPr>
      <w:r>
        <w:rPr>
          <w:rFonts w:hint="eastAsia" w:ascii="仿宋" w:hAnsi="仿宋" w:eastAsia="仿宋" w:cs="仿宋"/>
          <w:bCs/>
          <w:sz w:val="21"/>
          <w:szCs w:val="21"/>
        </w:rPr>
        <w:t>大纲与教材所体现的课程内容基本一致；大纲里面的课程内容和考核知识点，教材里一般也要有。反过来教材里有的内容，大纲里就不一定体现。</w:t>
      </w:r>
    </w:p>
    <w:p w14:paraId="45FF5698">
      <w:pPr>
        <w:numPr>
          <w:ilvl w:val="0"/>
          <w:numId w:val="4"/>
        </w:numPr>
        <w:spacing w:line="240" w:lineRule="auto"/>
        <w:rPr>
          <w:rFonts w:hint="eastAsia" w:ascii="仿宋" w:hAnsi="仿宋" w:eastAsia="仿宋" w:cs="仿宋"/>
          <w:b/>
          <w:sz w:val="21"/>
          <w:szCs w:val="21"/>
        </w:rPr>
      </w:pPr>
      <w:r>
        <w:rPr>
          <w:rFonts w:hint="eastAsia" w:ascii="仿宋" w:hAnsi="仿宋" w:eastAsia="仿宋" w:cs="仿宋"/>
          <w:b/>
          <w:sz w:val="21"/>
          <w:szCs w:val="21"/>
        </w:rPr>
        <w:t>关于自学教材</w:t>
      </w:r>
    </w:p>
    <w:p w14:paraId="6E6EAEA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《房屋建筑学》，王雪松、李必瑜主编，武汉理工大学出版社，2021年</w:t>
      </w:r>
      <w:r>
        <w:rPr>
          <w:rFonts w:hint="eastAsia" w:ascii="仿宋" w:hAnsi="仿宋" w:eastAsia="仿宋" w:cs="仿宋"/>
          <w:sz w:val="21"/>
          <w:szCs w:val="21"/>
          <w:lang w:val="en-US" w:eastAsia="zh-CN"/>
        </w:rPr>
        <w:t>第6</w:t>
      </w:r>
      <w:r>
        <w:rPr>
          <w:rFonts w:hint="eastAsia" w:ascii="仿宋" w:hAnsi="仿宋" w:eastAsia="仿宋" w:cs="仿宋"/>
          <w:sz w:val="21"/>
          <w:szCs w:val="21"/>
        </w:rPr>
        <w:t>版。</w:t>
      </w:r>
    </w:p>
    <w:p w14:paraId="5E96F742">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本教材第一篇第9章的9.4和9.6节，第11章工业化建筑，第二篇工业建筑设计的全部内容，考生可根据个人能力兴趣学习，不纳入考核范围。</w:t>
      </w:r>
    </w:p>
    <w:p w14:paraId="717EF1F5">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四、关于自学要求和自学方法的指导</w:t>
      </w:r>
    </w:p>
    <w:p w14:paraId="620B5054">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412EB683">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为有效地指导个人自学和社会助学，本大纲已指明了课程的重点和难点，在章节的基本要求中一般也指明了章节内容的重点和难点。</w:t>
      </w:r>
    </w:p>
    <w:p w14:paraId="5C23BF03">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本课程共4学分，其中实践1学分。由于成人学习的个性化特点，建议业余自学时间不低于60个学时。建议学习本课程时注意以下几点：</w:t>
      </w:r>
    </w:p>
    <w:p w14:paraId="4B946E74">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1.在学习本课程教材之前，应先仔细阅读本大纲，了解本课程的性质和特点，熟知本课程的基本要求，在学习本课程时，能紧紧围绕本课程的基本要求。</w:t>
      </w:r>
    </w:p>
    <w:p w14:paraId="704B1CAF">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2.在自学每一章的教材之前，先阅读本大纲中对应章节的学习目的与要求、考核知识点与考核要求，以使在自学时做到心中有数。</w:t>
      </w:r>
    </w:p>
    <w:p w14:paraId="084F41B4">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3.科学学习方法，明确相关概念、方法之间的辩证关系</w:t>
      </w:r>
    </w:p>
    <w:p w14:paraId="027C3DC9">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考试前梳理已经学习过的内容，重点明晰和厘清一些基本概念、理论及方法之间的关系，便于记忆、加深理解，从而更好地掌握和应用。例如本课程中窗墙比的概念和指标，在平面设计、立面设计、门窗设计和节能设计中都有体现。提高窗墙比有利于采光通风，但不利于保温隔热和节能，因此，窗墙比要按实际的设计需求来确定。</w:t>
      </w:r>
    </w:p>
    <w:p w14:paraId="66D3EE61">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4.把学习基本理论、基本知识与分析、解决实际问题结合起来。首先，要弄懂基本理论、基本原理、基本知识和基本方法；其次，要学习运用这些知识联系实际解决有关实际问题。重点是要深刻领会教材内容，将知识转化为能力，提高运用知识分析问题和解决问题的能力。</w:t>
      </w:r>
    </w:p>
    <w:p w14:paraId="39AD77F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5.深入理解教材例题，注意理论与实际相结合</w:t>
      </w:r>
    </w:p>
    <w:p w14:paraId="4A52B860">
      <w:pPr>
        <w:spacing w:line="240" w:lineRule="auto"/>
        <w:ind w:firstLine="420" w:firstLineChars="200"/>
        <w:rPr>
          <w:rFonts w:hint="eastAsia" w:ascii="仿宋" w:hAnsi="仿宋" w:eastAsia="仿宋" w:cs="仿宋"/>
          <w:color w:val="FF0000"/>
          <w:sz w:val="21"/>
          <w:szCs w:val="21"/>
        </w:rPr>
      </w:pPr>
      <w:r>
        <w:rPr>
          <w:rFonts w:hint="eastAsia" w:ascii="仿宋" w:hAnsi="仿宋" w:eastAsia="仿宋" w:cs="仿宋"/>
          <w:sz w:val="21"/>
          <w:szCs w:val="21"/>
        </w:rPr>
        <w:t>房屋建筑学具有很强的工程实用性，应采用理论与实践结合的学方法。自学者对教材中的例题应深入理解，例如建筑平面、剖面和立面设计的基本方法在实际工程中的应用。同时，自学中要善于在生活中观察、体会和思考本课程的知识及应用，例如住宅户型在日常使用过程中的性能表现，生活中遇到建筑结构问题的原因和处理方法，例如洗手间漏水，窗台渗水，墙体受潮发霉，房间隔声差，门窗气密性差，房间冬冷夏热等等，使得自学者做到学以致用。</w:t>
      </w:r>
    </w:p>
    <w:p w14:paraId="0BEEAE56">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五、对社会助学的要求</w:t>
      </w:r>
    </w:p>
    <w:p w14:paraId="0ACF106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对担任本课程自学助学的任课教师和自学助学单位提出以下几条基本要求。</w:t>
      </w:r>
    </w:p>
    <w:p w14:paraId="1C6FB79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1.熟知本课程考试大纲的各项要求，熟悉各章节的考核知识点。</w:t>
      </w:r>
    </w:p>
    <w:p w14:paraId="3BC7068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2.辅导教学以大纲为依据，不要随意删减内容，以免偏离大纲。</w:t>
      </w:r>
    </w:p>
    <w:p w14:paraId="534DAFC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3.辅导还要注意突出重点，要帮助学生对课程内容建立一个整体的概念。</w:t>
      </w:r>
    </w:p>
    <w:p w14:paraId="1A53E3F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4.帮助自学者梳理重点和一般内容之间的关系</w:t>
      </w:r>
    </w:p>
    <w:p w14:paraId="7802E49A">
      <w:pPr>
        <w:spacing w:line="240" w:lineRule="auto"/>
        <w:ind w:firstLine="420" w:firstLineChars="200"/>
        <w:rPr>
          <w:rFonts w:hint="eastAsia" w:ascii="仿宋" w:hAnsi="仿宋" w:eastAsia="仿宋" w:cs="仿宋"/>
          <w:color w:val="FF0000"/>
          <w:sz w:val="21"/>
          <w:szCs w:val="21"/>
        </w:rPr>
      </w:pPr>
      <w:r>
        <w:rPr>
          <w:rFonts w:hint="eastAsia" w:ascii="仿宋" w:hAnsi="仿宋" w:eastAsia="仿宋" w:cs="仿宋"/>
          <w:sz w:val="21"/>
          <w:szCs w:val="21"/>
        </w:rPr>
        <w:t>助学者在辅导时应帮助自学者梳理重点内容和一般内容之间的关系，按考试大纲各章节给出的重点和难度，结合各知识点明确给出的识记、领会和应用四个能力层次进行学习，全面且重点掌握全部考试内容。</w:t>
      </w:r>
    </w:p>
    <w:p w14:paraId="0E96D97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5.注意培养自学者应用知识的能力</w:t>
      </w:r>
    </w:p>
    <w:p w14:paraId="29743A5C">
      <w:pPr>
        <w:spacing w:line="240" w:lineRule="auto"/>
        <w:ind w:firstLine="420" w:firstLineChars="200"/>
        <w:rPr>
          <w:rFonts w:hint="eastAsia" w:ascii="仿宋" w:hAnsi="仿宋" w:eastAsia="仿宋" w:cs="仿宋"/>
          <w:color w:val="FF0000"/>
          <w:sz w:val="21"/>
          <w:szCs w:val="21"/>
        </w:rPr>
      </w:pPr>
      <w:r>
        <w:rPr>
          <w:rFonts w:hint="eastAsia" w:ascii="仿宋" w:hAnsi="仿宋" w:eastAsia="仿宋" w:cs="仿宋"/>
          <w:sz w:val="21"/>
          <w:szCs w:val="21"/>
        </w:rPr>
        <w:t>房屋建筑学的应用性比较强，助学者应帮助自学者了解民用房屋建筑的组成、功能需求、设计依据和方法、构造要求和原则等基础知识，并结合实际工程案例培养自学者对理论方法应用的兴趣，深入理解基础知识，提高他们的分析应用能力。</w:t>
      </w:r>
    </w:p>
    <w:p w14:paraId="2F603B4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本考纲内容学时建议如下：</w:t>
      </w:r>
    </w:p>
    <w:tbl>
      <w:tblPr>
        <w:tblStyle w:val="7"/>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1"/>
        <w:gridCol w:w="5387"/>
        <w:gridCol w:w="1184"/>
      </w:tblGrid>
      <w:tr w14:paraId="28DE7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tcPr>
          <w:p w14:paraId="43F3B7FA">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章次</w:t>
            </w:r>
          </w:p>
        </w:tc>
        <w:tc>
          <w:tcPr>
            <w:tcW w:w="5387" w:type="dxa"/>
          </w:tcPr>
          <w:p w14:paraId="100402BC">
            <w:pPr>
              <w:spacing w:line="240" w:lineRule="auto"/>
              <w:jc w:val="center"/>
              <w:rPr>
                <w:rFonts w:hint="eastAsia" w:ascii="仿宋" w:hAnsi="仿宋" w:eastAsia="仿宋" w:cs="仿宋"/>
                <w:sz w:val="21"/>
                <w:szCs w:val="21"/>
              </w:rPr>
            </w:pPr>
            <w:r>
              <w:rPr>
                <w:rFonts w:hint="eastAsia" w:ascii="仿宋" w:hAnsi="仿宋" w:eastAsia="仿宋" w:cs="仿宋"/>
                <w:sz w:val="21"/>
                <w:szCs w:val="21"/>
              </w:rPr>
              <w:t>学习内容</w:t>
            </w:r>
          </w:p>
        </w:tc>
        <w:tc>
          <w:tcPr>
            <w:tcW w:w="1184" w:type="dxa"/>
          </w:tcPr>
          <w:p w14:paraId="79FF7779">
            <w:pPr>
              <w:spacing w:line="240" w:lineRule="auto"/>
              <w:jc w:val="center"/>
              <w:rPr>
                <w:rFonts w:hint="eastAsia" w:ascii="仿宋" w:hAnsi="仿宋" w:eastAsia="仿宋" w:cs="仿宋"/>
                <w:sz w:val="21"/>
                <w:szCs w:val="21"/>
              </w:rPr>
            </w:pPr>
            <w:r>
              <w:rPr>
                <w:rFonts w:hint="eastAsia" w:ascii="仿宋" w:hAnsi="仿宋" w:eastAsia="仿宋" w:cs="仿宋"/>
                <w:sz w:val="21"/>
                <w:szCs w:val="21"/>
              </w:rPr>
              <w:t>建议学时</w:t>
            </w:r>
          </w:p>
        </w:tc>
      </w:tr>
      <w:tr w14:paraId="38AFC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vAlign w:val="center"/>
          </w:tcPr>
          <w:p w14:paraId="0CEB6CCD">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第1章</w:t>
            </w:r>
          </w:p>
        </w:tc>
        <w:tc>
          <w:tcPr>
            <w:tcW w:w="5387" w:type="dxa"/>
          </w:tcPr>
          <w:p w14:paraId="0D9A4A41">
            <w:pPr>
              <w:spacing w:line="240" w:lineRule="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房屋建筑发展历史，建筑物的构成要素，民用建筑的分类，建筑模数和模数协调，建筑物的耐火等级，建筑设计的要求和依据。</w:t>
            </w:r>
          </w:p>
        </w:tc>
        <w:tc>
          <w:tcPr>
            <w:tcW w:w="1184" w:type="dxa"/>
            <w:vAlign w:val="center"/>
          </w:tcPr>
          <w:p w14:paraId="3F253B90">
            <w:pPr>
              <w:spacing w:line="240" w:lineRule="auto"/>
              <w:jc w:val="center"/>
              <w:rPr>
                <w:rFonts w:hint="eastAsia" w:ascii="仿宋" w:hAnsi="仿宋" w:eastAsia="仿宋" w:cs="仿宋"/>
                <w:sz w:val="21"/>
                <w:szCs w:val="21"/>
              </w:rPr>
            </w:pPr>
            <w:r>
              <w:rPr>
                <w:rFonts w:hint="eastAsia" w:ascii="仿宋" w:hAnsi="仿宋" w:eastAsia="仿宋" w:cs="仿宋"/>
                <w:sz w:val="21"/>
                <w:szCs w:val="21"/>
              </w:rPr>
              <w:t>3</w:t>
            </w:r>
          </w:p>
        </w:tc>
      </w:tr>
      <w:tr w14:paraId="0AF2B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vAlign w:val="center"/>
          </w:tcPr>
          <w:p w14:paraId="551BD8D6">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第2章</w:t>
            </w:r>
          </w:p>
        </w:tc>
        <w:tc>
          <w:tcPr>
            <w:tcW w:w="5387" w:type="dxa"/>
          </w:tcPr>
          <w:p w14:paraId="005B4813">
            <w:pPr>
              <w:spacing w:line="240" w:lineRule="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建筑平面设计内容，主要使用房间设计，辅助使用房间设计，交通联系部分设计，建筑平面的组合设计。</w:t>
            </w:r>
          </w:p>
        </w:tc>
        <w:tc>
          <w:tcPr>
            <w:tcW w:w="1184" w:type="dxa"/>
            <w:vAlign w:val="center"/>
          </w:tcPr>
          <w:p w14:paraId="63277E49">
            <w:pPr>
              <w:spacing w:line="240" w:lineRule="auto"/>
              <w:jc w:val="center"/>
              <w:rPr>
                <w:rFonts w:hint="eastAsia" w:ascii="仿宋" w:hAnsi="仿宋" w:eastAsia="仿宋" w:cs="仿宋"/>
                <w:sz w:val="21"/>
                <w:szCs w:val="21"/>
              </w:rPr>
            </w:pPr>
            <w:r>
              <w:rPr>
                <w:rFonts w:hint="eastAsia" w:ascii="仿宋" w:hAnsi="仿宋" w:eastAsia="仿宋" w:cs="仿宋"/>
                <w:sz w:val="21"/>
                <w:szCs w:val="21"/>
              </w:rPr>
              <w:t>8</w:t>
            </w:r>
          </w:p>
        </w:tc>
      </w:tr>
      <w:tr w14:paraId="71A60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vAlign w:val="center"/>
          </w:tcPr>
          <w:p w14:paraId="6F1F4C54">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第3章</w:t>
            </w:r>
          </w:p>
        </w:tc>
        <w:tc>
          <w:tcPr>
            <w:tcW w:w="5387" w:type="dxa"/>
          </w:tcPr>
          <w:p w14:paraId="05C74B20">
            <w:pPr>
              <w:spacing w:line="240" w:lineRule="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建筑剖面设计的一般原理和方法，确定房间剖面形状、房间层高、净高，建筑空间的竖向组合方法。</w:t>
            </w:r>
          </w:p>
        </w:tc>
        <w:tc>
          <w:tcPr>
            <w:tcW w:w="1184" w:type="dxa"/>
            <w:vAlign w:val="center"/>
          </w:tcPr>
          <w:p w14:paraId="6CF317B4">
            <w:pPr>
              <w:spacing w:line="240" w:lineRule="auto"/>
              <w:jc w:val="center"/>
              <w:rPr>
                <w:rFonts w:hint="eastAsia" w:ascii="仿宋" w:hAnsi="仿宋" w:eastAsia="仿宋" w:cs="仿宋"/>
                <w:sz w:val="21"/>
                <w:szCs w:val="21"/>
              </w:rPr>
            </w:pPr>
            <w:r>
              <w:rPr>
                <w:rFonts w:hint="eastAsia" w:ascii="仿宋" w:hAnsi="仿宋" w:eastAsia="仿宋" w:cs="仿宋"/>
                <w:sz w:val="21"/>
                <w:szCs w:val="21"/>
              </w:rPr>
              <w:t>6</w:t>
            </w:r>
          </w:p>
        </w:tc>
      </w:tr>
      <w:tr w14:paraId="4D5FE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vAlign w:val="center"/>
          </w:tcPr>
          <w:p w14:paraId="0E8335FF">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第4章</w:t>
            </w:r>
          </w:p>
        </w:tc>
        <w:tc>
          <w:tcPr>
            <w:tcW w:w="5387" w:type="dxa"/>
          </w:tcPr>
          <w:p w14:paraId="4E4E9A19">
            <w:pPr>
              <w:spacing w:line="240" w:lineRule="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建筑立面设计的要求、立面设计的内容，建筑构图的基本法则，体型的组合方式、体量的联系与交接方式。</w:t>
            </w:r>
          </w:p>
        </w:tc>
        <w:tc>
          <w:tcPr>
            <w:tcW w:w="1184" w:type="dxa"/>
            <w:vAlign w:val="center"/>
          </w:tcPr>
          <w:p w14:paraId="74E690BE">
            <w:pPr>
              <w:spacing w:line="240" w:lineRule="auto"/>
              <w:jc w:val="center"/>
              <w:rPr>
                <w:rFonts w:hint="eastAsia" w:ascii="仿宋" w:hAnsi="仿宋" w:eastAsia="仿宋" w:cs="仿宋"/>
                <w:sz w:val="21"/>
                <w:szCs w:val="21"/>
              </w:rPr>
            </w:pPr>
            <w:r>
              <w:rPr>
                <w:rFonts w:hint="eastAsia" w:ascii="仿宋" w:hAnsi="仿宋" w:eastAsia="仿宋" w:cs="仿宋"/>
                <w:sz w:val="21"/>
                <w:szCs w:val="21"/>
              </w:rPr>
              <w:t>7</w:t>
            </w:r>
          </w:p>
        </w:tc>
      </w:tr>
      <w:tr w14:paraId="6AB56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vAlign w:val="center"/>
          </w:tcPr>
          <w:p w14:paraId="51662324">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第5章</w:t>
            </w:r>
          </w:p>
        </w:tc>
        <w:tc>
          <w:tcPr>
            <w:tcW w:w="5387" w:type="dxa"/>
          </w:tcPr>
          <w:p w14:paraId="5F3D5D3A">
            <w:pPr>
              <w:spacing w:line="240" w:lineRule="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房屋建筑的基本构件和构件的作用，影响建筑构造的主要因素及其设计原则。</w:t>
            </w:r>
          </w:p>
        </w:tc>
        <w:tc>
          <w:tcPr>
            <w:tcW w:w="1184" w:type="dxa"/>
            <w:vAlign w:val="center"/>
          </w:tcPr>
          <w:p w14:paraId="47C4CDC7">
            <w:pPr>
              <w:spacing w:line="240" w:lineRule="auto"/>
              <w:jc w:val="center"/>
              <w:rPr>
                <w:rFonts w:hint="eastAsia" w:ascii="仿宋" w:hAnsi="仿宋" w:eastAsia="仿宋" w:cs="仿宋"/>
                <w:sz w:val="21"/>
                <w:szCs w:val="21"/>
              </w:rPr>
            </w:pPr>
            <w:r>
              <w:rPr>
                <w:rFonts w:hint="eastAsia" w:ascii="仿宋" w:hAnsi="仿宋" w:eastAsia="仿宋" w:cs="仿宋"/>
                <w:sz w:val="21"/>
                <w:szCs w:val="21"/>
              </w:rPr>
              <w:t>2</w:t>
            </w:r>
          </w:p>
        </w:tc>
      </w:tr>
      <w:tr w14:paraId="72C21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vAlign w:val="center"/>
          </w:tcPr>
          <w:p w14:paraId="0BFBAF7A">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第6章</w:t>
            </w:r>
          </w:p>
        </w:tc>
        <w:tc>
          <w:tcPr>
            <w:tcW w:w="5387" w:type="dxa"/>
          </w:tcPr>
          <w:p w14:paraId="0DD0F245">
            <w:pPr>
              <w:spacing w:line="240" w:lineRule="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墙体的类型、功能作用和设计要求，墙体装修的作用和方式，基础的概念，类型和功能作用，建筑下部地下室的防水要求及做法。</w:t>
            </w:r>
          </w:p>
        </w:tc>
        <w:tc>
          <w:tcPr>
            <w:tcW w:w="1184" w:type="dxa"/>
            <w:vAlign w:val="center"/>
          </w:tcPr>
          <w:p w14:paraId="65FF492E">
            <w:pPr>
              <w:spacing w:line="240" w:lineRule="auto"/>
              <w:jc w:val="center"/>
              <w:rPr>
                <w:rFonts w:hint="eastAsia" w:ascii="仿宋" w:hAnsi="仿宋" w:eastAsia="仿宋" w:cs="仿宋"/>
                <w:sz w:val="21"/>
                <w:szCs w:val="21"/>
              </w:rPr>
            </w:pPr>
            <w:r>
              <w:rPr>
                <w:rFonts w:hint="eastAsia" w:ascii="仿宋" w:hAnsi="仿宋" w:eastAsia="仿宋" w:cs="仿宋"/>
                <w:sz w:val="21"/>
                <w:szCs w:val="21"/>
              </w:rPr>
              <w:t>7</w:t>
            </w:r>
          </w:p>
        </w:tc>
      </w:tr>
      <w:tr w14:paraId="43632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vAlign w:val="center"/>
          </w:tcPr>
          <w:p w14:paraId="58474C34">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第7章</w:t>
            </w:r>
          </w:p>
        </w:tc>
        <w:tc>
          <w:tcPr>
            <w:tcW w:w="5387" w:type="dxa"/>
          </w:tcPr>
          <w:p w14:paraId="76D7FBAD">
            <w:pPr>
              <w:spacing w:line="240" w:lineRule="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解楼梯的组成及其功能，常见楼梯的形式和分类；楼梯的设计要求；现浇钢筋混凝土楼梯、预制装配式楼梯，台阶及坡道的设计与构造要求，电梯的类型及基本组成。</w:t>
            </w:r>
          </w:p>
        </w:tc>
        <w:tc>
          <w:tcPr>
            <w:tcW w:w="1184" w:type="dxa"/>
            <w:vAlign w:val="center"/>
          </w:tcPr>
          <w:p w14:paraId="5AA7D9E7">
            <w:pPr>
              <w:spacing w:line="240" w:lineRule="auto"/>
              <w:jc w:val="center"/>
              <w:rPr>
                <w:rFonts w:hint="eastAsia" w:ascii="仿宋" w:hAnsi="仿宋" w:eastAsia="仿宋" w:cs="仿宋"/>
                <w:sz w:val="21"/>
                <w:szCs w:val="21"/>
              </w:rPr>
            </w:pPr>
            <w:r>
              <w:rPr>
                <w:rFonts w:hint="eastAsia" w:ascii="仿宋" w:hAnsi="仿宋" w:eastAsia="仿宋" w:cs="仿宋"/>
                <w:sz w:val="21"/>
                <w:szCs w:val="21"/>
              </w:rPr>
              <w:t>7</w:t>
            </w:r>
          </w:p>
        </w:tc>
      </w:tr>
      <w:tr w14:paraId="0AEA5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vAlign w:val="center"/>
          </w:tcPr>
          <w:p w14:paraId="1E58AF5F">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第8章</w:t>
            </w:r>
          </w:p>
        </w:tc>
        <w:tc>
          <w:tcPr>
            <w:tcW w:w="5387" w:type="dxa"/>
          </w:tcPr>
          <w:p w14:paraId="13713CDB">
            <w:pPr>
              <w:spacing w:line="240" w:lineRule="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楼地层的基本构造和设计要求，钢筋混凝土楼板的类型、阳台和雨篷构造，楼地面装修和顶棚构造。</w:t>
            </w:r>
          </w:p>
        </w:tc>
        <w:tc>
          <w:tcPr>
            <w:tcW w:w="1184" w:type="dxa"/>
            <w:vAlign w:val="center"/>
          </w:tcPr>
          <w:p w14:paraId="75721788">
            <w:pPr>
              <w:spacing w:line="240" w:lineRule="auto"/>
              <w:jc w:val="center"/>
              <w:rPr>
                <w:rFonts w:hint="eastAsia" w:ascii="仿宋" w:hAnsi="仿宋" w:eastAsia="仿宋" w:cs="仿宋"/>
                <w:sz w:val="21"/>
                <w:szCs w:val="21"/>
              </w:rPr>
            </w:pPr>
            <w:r>
              <w:rPr>
                <w:rFonts w:hint="eastAsia" w:ascii="仿宋" w:hAnsi="仿宋" w:eastAsia="仿宋" w:cs="仿宋"/>
                <w:sz w:val="21"/>
                <w:szCs w:val="21"/>
              </w:rPr>
              <w:t>7</w:t>
            </w:r>
          </w:p>
        </w:tc>
      </w:tr>
      <w:tr w14:paraId="7B602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vAlign w:val="center"/>
          </w:tcPr>
          <w:p w14:paraId="14212A0D">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第9章</w:t>
            </w:r>
          </w:p>
        </w:tc>
        <w:tc>
          <w:tcPr>
            <w:tcW w:w="5387" w:type="dxa"/>
          </w:tcPr>
          <w:p w14:paraId="26A90D6E">
            <w:pPr>
              <w:spacing w:line="240" w:lineRule="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屋顶的类型和设计要求,屋面排水设计,卷材防水屋面,瓦屋面,屋顶的保温与隔热。</w:t>
            </w:r>
          </w:p>
        </w:tc>
        <w:tc>
          <w:tcPr>
            <w:tcW w:w="1184" w:type="dxa"/>
            <w:vAlign w:val="center"/>
          </w:tcPr>
          <w:p w14:paraId="6CFA1D19">
            <w:pPr>
              <w:spacing w:line="240" w:lineRule="auto"/>
              <w:jc w:val="center"/>
              <w:rPr>
                <w:rFonts w:hint="eastAsia" w:ascii="仿宋" w:hAnsi="仿宋" w:eastAsia="仿宋" w:cs="仿宋"/>
                <w:sz w:val="21"/>
                <w:szCs w:val="21"/>
              </w:rPr>
            </w:pPr>
            <w:r>
              <w:rPr>
                <w:rFonts w:hint="eastAsia" w:ascii="仿宋" w:hAnsi="仿宋" w:eastAsia="仿宋" w:cs="仿宋"/>
                <w:sz w:val="21"/>
                <w:szCs w:val="21"/>
              </w:rPr>
              <w:t>7</w:t>
            </w:r>
          </w:p>
        </w:tc>
      </w:tr>
      <w:tr w14:paraId="61D3D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vAlign w:val="center"/>
          </w:tcPr>
          <w:p w14:paraId="137782EE">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第10章</w:t>
            </w:r>
          </w:p>
        </w:tc>
        <w:tc>
          <w:tcPr>
            <w:tcW w:w="5387" w:type="dxa"/>
          </w:tcPr>
          <w:p w14:paraId="2616A38C">
            <w:pPr>
              <w:spacing w:line="240" w:lineRule="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门窗的性能、形式和特点，门窗的设计要求，常见类型门的构造，门窗节能设计。</w:t>
            </w:r>
          </w:p>
        </w:tc>
        <w:tc>
          <w:tcPr>
            <w:tcW w:w="1184" w:type="dxa"/>
            <w:vAlign w:val="center"/>
          </w:tcPr>
          <w:p w14:paraId="02F3CD98">
            <w:pPr>
              <w:spacing w:line="240" w:lineRule="auto"/>
              <w:jc w:val="center"/>
              <w:rPr>
                <w:rFonts w:hint="eastAsia" w:ascii="仿宋" w:hAnsi="仿宋" w:eastAsia="仿宋" w:cs="仿宋"/>
                <w:sz w:val="21"/>
                <w:szCs w:val="21"/>
              </w:rPr>
            </w:pPr>
            <w:r>
              <w:rPr>
                <w:rFonts w:hint="eastAsia" w:ascii="仿宋" w:hAnsi="仿宋" w:eastAsia="仿宋" w:cs="仿宋"/>
                <w:sz w:val="21"/>
                <w:szCs w:val="21"/>
              </w:rPr>
              <w:t>6</w:t>
            </w:r>
          </w:p>
        </w:tc>
      </w:tr>
    </w:tbl>
    <w:p w14:paraId="71B2EA70">
      <w:pPr>
        <w:spacing w:line="240" w:lineRule="auto"/>
        <w:ind w:firstLine="420" w:firstLineChars="200"/>
        <w:rPr>
          <w:rFonts w:hint="eastAsia" w:ascii="仿宋" w:hAnsi="仿宋" w:eastAsia="仿宋" w:cs="仿宋"/>
          <w:color w:val="00B0F0"/>
          <w:sz w:val="21"/>
          <w:szCs w:val="21"/>
        </w:rPr>
      </w:pPr>
    </w:p>
    <w:p w14:paraId="3AD9CDDB">
      <w:pPr>
        <w:keepNext w:val="0"/>
        <w:keepLines w:val="0"/>
        <w:pageBreakBefore w:val="0"/>
        <w:widowControl w:val="0"/>
        <w:numPr>
          <w:ilvl w:val="0"/>
          <w:numId w:val="0"/>
        </w:numPr>
        <w:kinsoku/>
        <w:wordWrap/>
        <w:overflowPunct/>
        <w:topLinePunct w:val="0"/>
        <w:autoSpaceDE/>
        <w:autoSpaceDN/>
        <w:bidi w:val="0"/>
        <w:spacing w:line="240" w:lineRule="auto"/>
        <w:ind w:firstLine="422" w:firstLineChars="200"/>
        <w:rPr>
          <w:rFonts w:hint="eastAsia" w:ascii="仿宋" w:hAnsi="仿宋" w:eastAsia="仿宋" w:cs="仿宋"/>
          <w:b/>
          <w:bCs w:val="0"/>
          <w:sz w:val="21"/>
          <w:szCs w:val="21"/>
        </w:rPr>
      </w:pPr>
      <w:r>
        <w:rPr>
          <w:rFonts w:hint="eastAsia" w:ascii="仿宋" w:hAnsi="仿宋" w:eastAsia="仿宋" w:cs="仿宋"/>
          <w:b/>
          <w:bCs w:val="0"/>
          <w:sz w:val="21"/>
          <w:szCs w:val="21"/>
          <w:lang w:eastAsia="zh-CN"/>
        </w:rPr>
        <w:t>六、</w:t>
      </w:r>
      <w:r>
        <w:rPr>
          <w:rFonts w:hint="eastAsia" w:ascii="仿宋" w:hAnsi="仿宋" w:eastAsia="仿宋" w:cs="仿宋"/>
          <w:b/>
          <w:bCs w:val="0"/>
          <w:sz w:val="21"/>
          <w:szCs w:val="21"/>
        </w:rPr>
        <w:t>对考核内容的说明</w:t>
      </w:r>
    </w:p>
    <w:p w14:paraId="016F022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w:t>
      </w:r>
      <w:r>
        <w:rPr>
          <w:rFonts w:hint="eastAsia" w:ascii="仿宋" w:hAnsi="仿宋" w:eastAsia="仿宋" w:cs="仿宋"/>
          <w:sz w:val="21"/>
          <w:szCs w:val="21"/>
          <w:lang w:eastAsia="zh-CN"/>
        </w:rPr>
        <w:t>三</w:t>
      </w:r>
      <w:r>
        <w:rPr>
          <w:rFonts w:hint="eastAsia" w:ascii="仿宋" w:hAnsi="仿宋" w:eastAsia="仿宋" w:cs="仿宋"/>
          <w:sz w:val="21"/>
          <w:szCs w:val="21"/>
        </w:rPr>
        <w:t>个认知层次确定其考核要求。</w:t>
      </w:r>
    </w:p>
    <w:p w14:paraId="5CC942C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09376485">
      <w:pPr>
        <w:spacing w:line="240" w:lineRule="auto"/>
        <w:ind w:firstLine="420" w:firstLineChars="200"/>
        <w:rPr>
          <w:rFonts w:hint="eastAsia" w:ascii="仿宋" w:hAnsi="仿宋" w:eastAsia="仿宋" w:cs="仿宋"/>
          <w:color w:val="00B0F0"/>
          <w:sz w:val="21"/>
          <w:szCs w:val="21"/>
        </w:rPr>
      </w:pPr>
    </w:p>
    <w:p w14:paraId="0E6CC0C1">
      <w:pPr>
        <w:spacing w:line="240" w:lineRule="auto"/>
        <w:ind w:firstLine="420"/>
        <w:rPr>
          <w:rFonts w:hint="eastAsia" w:ascii="仿宋" w:hAnsi="仿宋" w:eastAsia="仿宋" w:cs="仿宋"/>
          <w:b/>
          <w:bCs/>
          <w:sz w:val="21"/>
          <w:szCs w:val="21"/>
        </w:rPr>
      </w:pPr>
      <w:r>
        <w:rPr>
          <w:rFonts w:hint="eastAsia" w:ascii="仿宋" w:hAnsi="仿宋" w:eastAsia="仿宋" w:cs="仿宋"/>
          <w:b/>
          <w:bCs/>
          <w:sz w:val="21"/>
          <w:szCs w:val="21"/>
          <w:lang w:eastAsia="zh-CN"/>
        </w:rPr>
        <w:t>七</w:t>
      </w:r>
      <w:r>
        <w:rPr>
          <w:rFonts w:hint="eastAsia" w:ascii="仿宋" w:hAnsi="仿宋" w:eastAsia="仿宋" w:cs="仿宋"/>
          <w:b/>
          <w:bCs/>
          <w:sz w:val="21"/>
          <w:szCs w:val="21"/>
        </w:rPr>
        <w:t>、对考核内容的说明</w:t>
      </w:r>
    </w:p>
    <w:p w14:paraId="65F2B23D">
      <w:pPr>
        <w:spacing w:line="240" w:lineRule="auto"/>
        <w:ind w:firstLine="420" w:firstLineChars="200"/>
        <w:rPr>
          <w:rFonts w:hint="eastAsia" w:ascii="仿宋" w:hAnsi="仿宋" w:eastAsia="仿宋" w:cs="仿宋"/>
          <w:color w:val="FF0000"/>
          <w:sz w:val="21"/>
          <w:szCs w:val="21"/>
        </w:rPr>
      </w:pPr>
      <w:r>
        <w:rPr>
          <w:rFonts w:hint="eastAsia" w:ascii="仿宋" w:hAnsi="仿宋" w:eastAsia="仿宋" w:cs="仿宋"/>
          <w:sz w:val="21"/>
          <w:szCs w:val="21"/>
        </w:rPr>
        <w:t>1.本课程考试采用闭卷笔试方式考核，考试时间150分钟，按百分制记分,60 分为及格。考试时只允许携带笔、橡皮、尺子，答卷必须使用蓝色或黑色钢笔或签字笔书写。</w:t>
      </w:r>
    </w:p>
    <w:p w14:paraId="134B7C0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2.本大纲各章所规定的基本要求、知识点及知识点下的知识细目，都属于考核的内容。考试命题既要覆盖到章，又要避免面面俱到。要注意突出课程的重点、章节重点，加大重点内容的覆盖度。</w:t>
      </w:r>
    </w:p>
    <w:p w14:paraId="5FD8A92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不应命制超出大纲中考核知识点范围的题目，考核目标不得高于大纲中所规定的相应的最高能力层次要求。命题应着重考核自学者对基本概念、基本知识和基本理论是否了解或掌握，对基本方法是否会用或熟练。不应命制与基本要求不符的偏题或怪题。</w:t>
      </w:r>
    </w:p>
    <w:p w14:paraId="30367029">
      <w:pPr>
        <w:spacing w:line="240" w:lineRule="auto"/>
        <w:ind w:firstLine="420" w:firstLineChars="200"/>
        <w:rPr>
          <w:rFonts w:hint="eastAsia" w:ascii="仿宋" w:hAnsi="仿宋" w:eastAsia="仿宋" w:cs="仿宋"/>
          <w:b/>
          <w:color w:val="FF0000"/>
          <w:sz w:val="21"/>
          <w:szCs w:val="21"/>
        </w:rPr>
      </w:pPr>
      <w:r>
        <w:rPr>
          <w:rFonts w:hint="eastAsia" w:ascii="仿宋" w:hAnsi="仿宋" w:eastAsia="仿宋" w:cs="仿宋"/>
          <w:sz w:val="21"/>
          <w:szCs w:val="21"/>
        </w:rPr>
        <w:t>4.本课程在试卷中对不同能力层次要求的分数比例大致为：识记占30%，领会占40%，应用占30%。</w:t>
      </w:r>
    </w:p>
    <w:p w14:paraId="1E847A95">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5.试题的难易程度分为4个等级：易、较易、较难和难四个等级。每份试卷中不同难度试题的分数比例一般为：易占20%，较易占30%，较难占20%，难占20%。</w:t>
      </w:r>
    </w:p>
    <w:p w14:paraId="2872CC13">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sz w:val="21"/>
          <w:szCs w:val="21"/>
        </w:rPr>
        <w:t>必须注意试题的难易程度与能力层次有一定的联系，但两者不是等同的概念，在各个能力层次都有不同难度的试题。</w:t>
      </w:r>
    </w:p>
    <w:p w14:paraId="08B018C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6.课程考试命题的主要题型一般有：单项选择题、</w:t>
      </w:r>
      <w:bookmarkStart w:id="0" w:name="_GoBack"/>
      <w:bookmarkEnd w:id="0"/>
      <w:r>
        <w:rPr>
          <w:rFonts w:hint="eastAsia" w:ascii="仿宋" w:hAnsi="仿宋" w:eastAsia="仿宋" w:cs="仿宋"/>
          <w:sz w:val="21"/>
          <w:szCs w:val="21"/>
        </w:rPr>
        <w:t>名词解释题、简答题、案例分析等题型。</w:t>
      </w:r>
    </w:p>
    <w:p w14:paraId="2DD0196D">
      <w:pPr>
        <w:spacing w:line="240" w:lineRule="auto"/>
        <w:ind w:firstLine="420" w:firstLineChars="200"/>
        <w:rPr>
          <w:rFonts w:hint="eastAsia" w:ascii="仿宋" w:hAnsi="仿宋" w:eastAsia="仿宋" w:cs="仿宋"/>
          <w:color w:val="FF0000"/>
          <w:sz w:val="21"/>
          <w:szCs w:val="21"/>
        </w:rPr>
      </w:pPr>
    </w:p>
    <w:p w14:paraId="1E15F850">
      <w:pPr>
        <w:spacing w:line="240" w:lineRule="auto"/>
        <w:ind w:firstLine="420" w:firstLineChars="200"/>
        <w:rPr>
          <w:rFonts w:hint="eastAsia" w:ascii="仿宋" w:hAnsi="仿宋" w:eastAsia="仿宋" w:cs="仿宋"/>
          <w:color w:val="FF0000"/>
          <w:sz w:val="21"/>
          <w:szCs w:val="21"/>
        </w:rPr>
      </w:pPr>
    </w:p>
    <w:p w14:paraId="4185D266">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fldChar w:fldCharType="begin"/>
      </w:r>
      <w:r>
        <w:rPr>
          <w:rFonts w:hint="eastAsia" w:ascii="仿宋" w:hAnsi="仿宋" w:eastAsia="仿宋" w:cs="仿宋"/>
          <w:b/>
          <w:bCs/>
          <w:sz w:val="21"/>
          <w:szCs w:val="21"/>
        </w:rPr>
        <w:instrText xml:space="preserve"> = 5 \* ROMAN \* MERGEFORMAT </w:instrText>
      </w:r>
      <w:r>
        <w:rPr>
          <w:rFonts w:hint="eastAsia" w:ascii="仿宋" w:hAnsi="仿宋" w:eastAsia="仿宋" w:cs="仿宋"/>
          <w:b/>
          <w:bCs/>
          <w:sz w:val="21"/>
          <w:szCs w:val="21"/>
        </w:rPr>
        <w:fldChar w:fldCharType="separate"/>
      </w:r>
      <w:r>
        <w:rPr>
          <w:rFonts w:hint="eastAsia" w:ascii="仿宋" w:hAnsi="仿宋" w:eastAsia="仿宋" w:cs="仿宋"/>
          <w:b/>
          <w:bCs/>
          <w:sz w:val="21"/>
          <w:szCs w:val="21"/>
        </w:rPr>
        <w:t>V</w:t>
      </w:r>
      <w:r>
        <w:rPr>
          <w:rFonts w:hint="eastAsia" w:ascii="仿宋" w:hAnsi="仿宋" w:eastAsia="仿宋" w:cs="仿宋"/>
          <w:b/>
          <w:bCs/>
          <w:sz w:val="21"/>
          <w:szCs w:val="21"/>
        </w:rPr>
        <w:fldChar w:fldCharType="end"/>
      </w:r>
      <w:r>
        <w:rPr>
          <w:rFonts w:hint="eastAsia" w:ascii="仿宋" w:hAnsi="仿宋" w:eastAsia="仿宋" w:cs="仿宋"/>
          <w:b/>
          <w:bCs/>
          <w:sz w:val="21"/>
          <w:szCs w:val="21"/>
        </w:rPr>
        <w:t>题型举例</w:t>
      </w:r>
    </w:p>
    <w:p w14:paraId="453F1492">
      <w:pPr>
        <w:spacing w:line="240" w:lineRule="auto"/>
        <w:rPr>
          <w:rFonts w:hint="eastAsia" w:ascii="仿宋" w:hAnsi="仿宋" w:eastAsia="仿宋" w:cs="仿宋"/>
          <w:b/>
          <w:bCs/>
          <w:sz w:val="21"/>
          <w:szCs w:val="21"/>
        </w:rPr>
      </w:pPr>
      <w:r>
        <w:rPr>
          <w:rFonts w:hint="eastAsia" w:ascii="仿宋" w:hAnsi="仿宋" w:eastAsia="仿宋" w:cs="仿宋"/>
          <w:b/>
          <w:bCs/>
          <w:sz w:val="21"/>
          <w:szCs w:val="21"/>
        </w:rPr>
        <w:t>一、单项选择题</w:t>
      </w:r>
    </w:p>
    <w:p w14:paraId="1356E597">
      <w:pPr>
        <w:pStyle w:val="11"/>
        <w:numPr>
          <w:ilvl w:val="0"/>
          <w:numId w:val="0"/>
        </w:numPr>
        <w:spacing w:line="240" w:lineRule="auto"/>
        <w:ind w:leftChars="0"/>
        <w:rPr>
          <w:rFonts w:hint="eastAsia" w:ascii="仿宋" w:hAnsi="仿宋" w:eastAsia="仿宋" w:cs="仿宋"/>
          <w:sz w:val="21"/>
          <w:szCs w:val="21"/>
        </w:rPr>
      </w:pPr>
      <w:r>
        <w:rPr>
          <w:rFonts w:hint="eastAsia" w:ascii="仿宋" w:hAnsi="仿宋" w:eastAsia="仿宋" w:cs="仿宋"/>
          <w:sz w:val="21"/>
          <w:szCs w:val="21"/>
          <w:lang w:val="en-US" w:eastAsia="zh-CN"/>
        </w:rPr>
        <w:t xml:space="preserve">1. </w:t>
      </w:r>
      <w:r>
        <w:rPr>
          <w:rFonts w:hint="eastAsia" w:ascii="仿宋" w:hAnsi="仿宋" w:eastAsia="仿宋" w:cs="仿宋"/>
          <w:sz w:val="21"/>
          <w:szCs w:val="21"/>
        </w:rPr>
        <w:t>建筑等级一般按耐久性和耐火性进行划分，按耐久性分为</w:t>
      </w:r>
    </w:p>
    <w:p w14:paraId="0010D6C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A. 二等级 B. 三等级   C. 四等级  D. 五等级</w:t>
      </w:r>
    </w:p>
    <w:p w14:paraId="053C5103">
      <w:pPr>
        <w:spacing w:line="240" w:lineRule="auto"/>
        <w:rPr>
          <w:rFonts w:hint="eastAsia" w:ascii="仿宋" w:hAnsi="仿宋" w:eastAsia="仿宋" w:cs="仿宋"/>
          <w:b/>
          <w:sz w:val="21"/>
          <w:szCs w:val="21"/>
        </w:rPr>
      </w:pPr>
      <w:r>
        <w:rPr>
          <w:rFonts w:hint="eastAsia" w:ascii="仿宋" w:hAnsi="仿宋" w:eastAsia="仿宋" w:cs="仿宋"/>
          <w:b/>
          <w:sz w:val="21"/>
          <w:szCs w:val="21"/>
          <w:lang w:eastAsia="zh-CN"/>
        </w:rPr>
        <w:t>二</w:t>
      </w:r>
      <w:r>
        <w:rPr>
          <w:rFonts w:hint="eastAsia" w:ascii="仿宋" w:hAnsi="仿宋" w:eastAsia="仿宋" w:cs="仿宋"/>
          <w:b/>
          <w:sz w:val="21"/>
          <w:szCs w:val="21"/>
        </w:rPr>
        <w:t>、名词解释题</w:t>
      </w:r>
    </w:p>
    <w:p w14:paraId="6D003A89">
      <w:pPr>
        <w:pStyle w:val="11"/>
        <w:numPr>
          <w:ilvl w:val="0"/>
          <w:numId w:val="5"/>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基础</w:t>
      </w:r>
    </w:p>
    <w:p w14:paraId="38D232EE">
      <w:pPr>
        <w:spacing w:line="240" w:lineRule="auto"/>
        <w:rPr>
          <w:rFonts w:hint="eastAsia" w:ascii="仿宋" w:hAnsi="仿宋" w:eastAsia="仿宋" w:cs="仿宋"/>
          <w:b/>
          <w:sz w:val="21"/>
          <w:szCs w:val="21"/>
        </w:rPr>
      </w:pPr>
      <w:r>
        <w:rPr>
          <w:rFonts w:hint="eastAsia" w:ascii="仿宋" w:hAnsi="仿宋" w:eastAsia="仿宋" w:cs="仿宋"/>
          <w:b/>
          <w:sz w:val="21"/>
          <w:szCs w:val="21"/>
          <w:lang w:eastAsia="zh-CN"/>
        </w:rPr>
        <w:t>三</w:t>
      </w:r>
      <w:r>
        <w:rPr>
          <w:rFonts w:hint="eastAsia" w:ascii="仿宋" w:hAnsi="仿宋" w:eastAsia="仿宋" w:cs="仿宋"/>
          <w:b/>
          <w:sz w:val="21"/>
          <w:szCs w:val="21"/>
        </w:rPr>
        <w:t>、简答题</w:t>
      </w:r>
    </w:p>
    <w:p w14:paraId="4A673FD5">
      <w:pPr>
        <w:pStyle w:val="11"/>
        <w:numPr>
          <w:ilvl w:val="0"/>
          <w:numId w:val="0"/>
        </w:numPr>
        <w:spacing w:line="240" w:lineRule="auto"/>
        <w:ind w:leftChars="0"/>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楼板层的主要功能是什么？</w:t>
      </w:r>
    </w:p>
    <w:p w14:paraId="38B1EDC3">
      <w:pPr>
        <w:spacing w:line="240" w:lineRule="auto"/>
        <w:rPr>
          <w:rFonts w:hint="eastAsia" w:ascii="仿宋" w:hAnsi="仿宋" w:eastAsia="仿宋" w:cs="仿宋"/>
          <w:b/>
          <w:sz w:val="21"/>
          <w:szCs w:val="21"/>
        </w:rPr>
      </w:pPr>
      <w:r>
        <w:rPr>
          <w:rFonts w:hint="eastAsia" w:ascii="仿宋" w:hAnsi="仿宋" w:eastAsia="仿宋" w:cs="仿宋"/>
          <w:b/>
          <w:sz w:val="21"/>
          <w:szCs w:val="21"/>
          <w:lang w:eastAsia="zh-CN"/>
        </w:rPr>
        <w:t>四</w:t>
      </w:r>
      <w:r>
        <w:rPr>
          <w:rFonts w:hint="eastAsia" w:ascii="仿宋" w:hAnsi="仿宋" w:eastAsia="仿宋" w:cs="仿宋"/>
          <w:b/>
          <w:sz w:val="21"/>
          <w:szCs w:val="21"/>
        </w:rPr>
        <w:t>、案例分析题</w:t>
      </w:r>
    </w:p>
    <w:p w14:paraId="6BB3B7EC">
      <w:pPr>
        <w:pStyle w:val="11"/>
        <w:numPr>
          <w:ilvl w:val="0"/>
          <w:numId w:val="0"/>
        </w:numPr>
        <w:spacing w:line="240" w:lineRule="auto"/>
        <w:ind w:leftChars="0"/>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分析和评判下图住宅户型的优缺点。</w:t>
      </w:r>
    </w:p>
    <w:p w14:paraId="450A10DA">
      <w:pPr>
        <w:spacing w:line="240" w:lineRule="auto"/>
        <w:ind w:firstLine="422" w:firstLineChars="200"/>
        <w:jc w:val="center"/>
        <w:rPr>
          <w:rFonts w:hint="eastAsia" w:ascii="仿宋" w:hAnsi="仿宋" w:eastAsia="仿宋" w:cs="仿宋"/>
          <w:color w:val="00B0F0"/>
          <w:sz w:val="21"/>
          <w:szCs w:val="21"/>
        </w:rPr>
      </w:pPr>
      <w:r>
        <w:rPr>
          <w:rFonts w:hint="eastAsia" w:ascii="仿宋" w:hAnsi="仿宋" w:eastAsia="仿宋" w:cs="仿宋"/>
          <w:b/>
          <w:bCs/>
          <w:color w:val="000000"/>
          <w:sz w:val="21"/>
          <w:szCs w:val="21"/>
        </w:rPr>
        <w:drawing>
          <wp:inline distT="0" distB="0" distL="0" distR="0">
            <wp:extent cx="2837815" cy="2493010"/>
            <wp:effectExtent l="0" t="0" r="635"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a:extLst>
                        <a:ext uri="{28A0092B-C50C-407E-A947-70E740481C1C}">
                          <a14:useLocalDpi xmlns:a14="http://schemas.microsoft.com/office/drawing/2010/main" val="0"/>
                        </a:ext>
                      </a:extLst>
                    </a:blip>
                    <a:srcRect r="9364"/>
                    <a:stretch>
                      <a:fillRect/>
                    </a:stretch>
                  </pic:blipFill>
                  <pic:spPr>
                    <a:xfrm>
                      <a:off x="0" y="0"/>
                      <a:ext cx="2837815" cy="2493010"/>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D3F2"/>
    <w:multiLevelType w:val="singleLevel"/>
    <w:tmpl w:val="88F4D3F2"/>
    <w:lvl w:ilvl="0" w:tentative="0">
      <w:start w:val="3"/>
      <w:numFmt w:val="chineseCounting"/>
      <w:suff w:val="nothing"/>
      <w:lvlText w:val="%1、"/>
      <w:lvlJc w:val="left"/>
      <w:pPr>
        <w:ind w:left="440" w:firstLine="0"/>
      </w:pPr>
      <w:rPr>
        <w:rFonts w:hint="eastAsia"/>
      </w:rPr>
    </w:lvl>
  </w:abstractNum>
  <w:abstractNum w:abstractNumId="1">
    <w:nsid w:val="F614F8A8"/>
    <w:multiLevelType w:val="singleLevel"/>
    <w:tmpl w:val="F614F8A8"/>
    <w:lvl w:ilvl="0" w:tentative="0">
      <w:start w:val="4"/>
      <w:numFmt w:val="chineseCounting"/>
      <w:suff w:val="nothing"/>
      <w:lvlText w:val="%1、"/>
      <w:lvlJc w:val="left"/>
      <w:pPr>
        <w:ind w:left="150"/>
      </w:pPr>
      <w:rPr>
        <w:rFonts w:hint="eastAsia" w:ascii="宋体" w:hAnsi="宋体" w:eastAsia="宋体" w:cs="宋体"/>
        <w:b/>
        <w:bCs/>
        <w:color w:val="auto"/>
        <w:lang w:val="en-US"/>
      </w:rPr>
    </w:lvl>
  </w:abstractNum>
  <w:abstractNum w:abstractNumId="2">
    <w:nsid w:val="38B77E5A"/>
    <w:multiLevelType w:val="multilevel"/>
    <w:tmpl w:val="38B77E5A"/>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9544149"/>
    <w:multiLevelType w:val="singleLevel"/>
    <w:tmpl w:val="39544149"/>
    <w:lvl w:ilvl="0" w:tentative="0">
      <w:start w:val="1"/>
      <w:numFmt w:val="chineseCounting"/>
      <w:suff w:val="space"/>
      <w:lvlText w:val="第%1章"/>
      <w:lvlJc w:val="left"/>
      <w:rPr>
        <w:rFonts w:hint="eastAsia"/>
      </w:rPr>
    </w:lvl>
  </w:abstractNum>
  <w:abstractNum w:abstractNumId="4">
    <w:nsid w:val="3F410D9A"/>
    <w:multiLevelType w:val="singleLevel"/>
    <w:tmpl w:val="3F410D9A"/>
    <w:lvl w:ilvl="0" w:tentative="0">
      <w:start w:val="2"/>
      <w:numFmt w:val="chineseCounting"/>
      <w:suff w:val="nothing"/>
      <w:lvlText w:val="%1、"/>
      <w:lvlJc w:val="left"/>
      <w:rPr>
        <w:rFonts w:hint="eastAsia"/>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584E5B"/>
    <w:rsid w:val="00006715"/>
    <w:rsid w:val="00013DC3"/>
    <w:rsid w:val="00017F14"/>
    <w:rsid w:val="00020B3D"/>
    <w:rsid w:val="0003697D"/>
    <w:rsid w:val="000528C6"/>
    <w:rsid w:val="00054212"/>
    <w:rsid w:val="0008147C"/>
    <w:rsid w:val="0009518C"/>
    <w:rsid w:val="000A323B"/>
    <w:rsid w:val="000A4485"/>
    <w:rsid w:val="000B46EA"/>
    <w:rsid w:val="000C051B"/>
    <w:rsid w:val="000C3BBA"/>
    <w:rsid w:val="000D7A3F"/>
    <w:rsid w:val="000E36B3"/>
    <w:rsid w:val="000E4904"/>
    <w:rsid w:val="000E5539"/>
    <w:rsid w:val="00101C8E"/>
    <w:rsid w:val="00105867"/>
    <w:rsid w:val="00111EBD"/>
    <w:rsid w:val="00112B3E"/>
    <w:rsid w:val="00116346"/>
    <w:rsid w:val="0011746B"/>
    <w:rsid w:val="00120599"/>
    <w:rsid w:val="00125F83"/>
    <w:rsid w:val="00143BC6"/>
    <w:rsid w:val="00144158"/>
    <w:rsid w:val="00145178"/>
    <w:rsid w:val="001513FD"/>
    <w:rsid w:val="00152BD7"/>
    <w:rsid w:val="00156FF7"/>
    <w:rsid w:val="00162BC7"/>
    <w:rsid w:val="00163FFB"/>
    <w:rsid w:val="00164CB5"/>
    <w:rsid w:val="00182C01"/>
    <w:rsid w:val="0018428D"/>
    <w:rsid w:val="0019046B"/>
    <w:rsid w:val="00193FCD"/>
    <w:rsid w:val="00197BB8"/>
    <w:rsid w:val="001B16FE"/>
    <w:rsid w:val="001B5B06"/>
    <w:rsid w:val="001C0445"/>
    <w:rsid w:val="001D33C9"/>
    <w:rsid w:val="001E02E7"/>
    <w:rsid w:val="001E1478"/>
    <w:rsid w:val="001E6D2A"/>
    <w:rsid w:val="001F4C86"/>
    <w:rsid w:val="002033E6"/>
    <w:rsid w:val="0020570D"/>
    <w:rsid w:val="002066B4"/>
    <w:rsid w:val="00206C0A"/>
    <w:rsid w:val="002105E1"/>
    <w:rsid w:val="00210B21"/>
    <w:rsid w:val="002148CD"/>
    <w:rsid w:val="002164F2"/>
    <w:rsid w:val="00217EDD"/>
    <w:rsid w:val="002236A5"/>
    <w:rsid w:val="002270A2"/>
    <w:rsid w:val="00241673"/>
    <w:rsid w:val="0024270F"/>
    <w:rsid w:val="00244F6B"/>
    <w:rsid w:val="00247F3C"/>
    <w:rsid w:val="00251441"/>
    <w:rsid w:val="00253EE1"/>
    <w:rsid w:val="00257B8E"/>
    <w:rsid w:val="00262F88"/>
    <w:rsid w:val="00264458"/>
    <w:rsid w:val="00265266"/>
    <w:rsid w:val="002717D6"/>
    <w:rsid w:val="00283215"/>
    <w:rsid w:val="00290AD0"/>
    <w:rsid w:val="00297B2A"/>
    <w:rsid w:val="002A69BF"/>
    <w:rsid w:val="002C202D"/>
    <w:rsid w:val="002C2514"/>
    <w:rsid w:val="002D25C3"/>
    <w:rsid w:val="002D386F"/>
    <w:rsid w:val="002E0F1D"/>
    <w:rsid w:val="002E5CD2"/>
    <w:rsid w:val="002F2782"/>
    <w:rsid w:val="002F61D5"/>
    <w:rsid w:val="003002DF"/>
    <w:rsid w:val="00302568"/>
    <w:rsid w:val="00307D12"/>
    <w:rsid w:val="00314B01"/>
    <w:rsid w:val="003301F0"/>
    <w:rsid w:val="003443B8"/>
    <w:rsid w:val="00350A12"/>
    <w:rsid w:val="003620DD"/>
    <w:rsid w:val="003743C1"/>
    <w:rsid w:val="00376C9E"/>
    <w:rsid w:val="0039557F"/>
    <w:rsid w:val="003A0E85"/>
    <w:rsid w:val="003B0547"/>
    <w:rsid w:val="003C0B02"/>
    <w:rsid w:val="003D5007"/>
    <w:rsid w:val="003D7F22"/>
    <w:rsid w:val="003F3FF0"/>
    <w:rsid w:val="003F47F8"/>
    <w:rsid w:val="003F5BC9"/>
    <w:rsid w:val="00400B9D"/>
    <w:rsid w:val="00407225"/>
    <w:rsid w:val="004217AC"/>
    <w:rsid w:val="00424B2E"/>
    <w:rsid w:val="00437643"/>
    <w:rsid w:val="00446C0B"/>
    <w:rsid w:val="00455C77"/>
    <w:rsid w:val="00464CCC"/>
    <w:rsid w:val="004702B8"/>
    <w:rsid w:val="00473FB1"/>
    <w:rsid w:val="00474FF0"/>
    <w:rsid w:val="00475984"/>
    <w:rsid w:val="004920A4"/>
    <w:rsid w:val="00493054"/>
    <w:rsid w:val="004A20E5"/>
    <w:rsid w:val="004B09D8"/>
    <w:rsid w:val="004B32FC"/>
    <w:rsid w:val="004B5BCE"/>
    <w:rsid w:val="004B6AE3"/>
    <w:rsid w:val="004E461E"/>
    <w:rsid w:val="004E4691"/>
    <w:rsid w:val="004E619F"/>
    <w:rsid w:val="004F01AC"/>
    <w:rsid w:val="004F3FDE"/>
    <w:rsid w:val="004F64CE"/>
    <w:rsid w:val="0050072A"/>
    <w:rsid w:val="0050745F"/>
    <w:rsid w:val="00514090"/>
    <w:rsid w:val="00515CDE"/>
    <w:rsid w:val="00517D75"/>
    <w:rsid w:val="00521AF2"/>
    <w:rsid w:val="00525257"/>
    <w:rsid w:val="0053420D"/>
    <w:rsid w:val="00535AED"/>
    <w:rsid w:val="00540532"/>
    <w:rsid w:val="00543ABB"/>
    <w:rsid w:val="00546854"/>
    <w:rsid w:val="0055361C"/>
    <w:rsid w:val="005628D8"/>
    <w:rsid w:val="00562EF1"/>
    <w:rsid w:val="00571643"/>
    <w:rsid w:val="005727F3"/>
    <w:rsid w:val="00576042"/>
    <w:rsid w:val="00584E5B"/>
    <w:rsid w:val="00586158"/>
    <w:rsid w:val="005924C7"/>
    <w:rsid w:val="00593115"/>
    <w:rsid w:val="005938B7"/>
    <w:rsid w:val="00596E05"/>
    <w:rsid w:val="005A7181"/>
    <w:rsid w:val="005B3BAB"/>
    <w:rsid w:val="005B628B"/>
    <w:rsid w:val="005D13CB"/>
    <w:rsid w:val="005E212C"/>
    <w:rsid w:val="005F4CDF"/>
    <w:rsid w:val="0061202D"/>
    <w:rsid w:val="00613A7D"/>
    <w:rsid w:val="00613D48"/>
    <w:rsid w:val="0062044C"/>
    <w:rsid w:val="006251BE"/>
    <w:rsid w:val="00642DE6"/>
    <w:rsid w:val="00653DE4"/>
    <w:rsid w:val="00655E48"/>
    <w:rsid w:val="006579CE"/>
    <w:rsid w:val="00660906"/>
    <w:rsid w:val="00667B11"/>
    <w:rsid w:val="00683263"/>
    <w:rsid w:val="00686909"/>
    <w:rsid w:val="006A029A"/>
    <w:rsid w:val="006A1E6B"/>
    <w:rsid w:val="006A3314"/>
    <w:rsid w:val="006B11AD"/>
    <w:rsid w:val="006C0649"/>
    <w:rsid w:val="006C1B74"/>
    <w:rsid w:val="006C59C4"/>
    <w:rsid w:val="006D70E8"/>
    <w:rsid w:val="006F6C5C"/>
    <w:rsid w:val="00703129"/>
    <w:rsid w:val="00703220"/>
    <w:rsid w:val="00721E68"/>
    <w:rsid w:val="007256B5"/>
    <w:rsid w:val="007307D4"/>
    <w:rsid w:val="00731EF0"/>
    <w:rsid w:val="00736616"/>
    <w:rsid w:val="00747C12"/>
    <w:rsid w:val="0075761B"/>
    <w:rsid w:val="00757D53"/>
    <w:rsid w:val="00763B9C"/>
    <w:rsid w:val="00765B8C"/>
    <w:rsid w:val="00776080"/>
    <w:rsid w:val="007813A1"/>
    <w:rsid w:val="0078788B"/>
    <w:rsid w:val="007915EB"/>
    <w:rsid w:val="00797358"/>
    <w:rsid w:val="007A470C"/>
    <w:rsid w:val="007B086B"/>
    <w:rsid w:val="007B41B1"/>
    <w:rsid w:val="007B5C71"/>
    <w:rsid w:val="007D3FEE"/>
    <w:rsid w:val="007D700F"/>
    <w:rsid w:val="007E2908"/>
    <w:rsid w:val="007F4021"/>
    <w:rsid w:val="0081779E"/>
    <w:rsid w:val="00833A64"/>
    <w:rsid w:val="00834E7B"/>
    <w:rsid w:val="00846577"/>
    <w:rsid w:val="008534CE"/>
    <w:rsid w:val="00861DC4"/>
    <w:rsid w:val="0086530F"/>
    <w:rsid w:val="00883935"/>
    <w:rsid w:val="00897297"/>
    <w:rsid w:val="008B2E06"/>
    <w:rsid w:val="008B38D2"/>
    <w:rsid w:val="008B3F13"/>
    <w:rsid w:val="008B544E"/>
    <w:rsid w:val="008B688A"/>
    <w:rsid w:val="008C56A5"/>
    <w:rsid w:val="008C7FEC"/>
    <w:rsid w:val="008D1D4B"/>
    <w:rsid w:val="008D2B50"/>
    <w:rsid w:val="008F3FDA"/>
    <w:rsid w:val="008F61BA"/>
    <w:rsid w:val="00920461"/>
    <w:rsid w:val="00931DEB"/>
    <w:rsid w:val="0094128D"/>
    <w:rsid w:val="009511B6"/>
    <w:rsid w:val="00952C63"/>
    <w:rsid w:val="00954AD6"/>
    <w:rsid w:val="009573E5"/>
    <w:rsid w:val="00961A35"/>
    <w:rsid w:val="00991D29"/>
    <w:rsid w:val="00992F29"/>
    <w:rsid w:val="009A2286"/>
    <w:rsid w:val="009A4C55"/>
    <w:rsid w:val="009B6D00"/>
    <w:rsid w:val="009C1118"/>
    <w:rsid w:val="009C1A74"/>
    <w:rsid w:val="009D0986"/>
    <w:rsid w:val="009D213B"/>
    <w:rsid w:val="009E214A"/>
    <w:rsid w:val="009F1AAB"/>
    <w:rsid w:val="009F1FE9"/>
    <w:rsid w:val="009F5F6E"/>
    <w:rsid w:val="009F63F3"/>
    <w:rsid w:val="00A059C3"/>
    <w:rsid w:val="00A10529"/>
    <w:rsid w:val="00A30FD8"/>
    <w:rsid w:val="00A34CA1"/>
    <w:rsid w:val="00A45EAA"/>
    <w:rsid w:val="00A47963"/>
    <w:rsid w:val="00A73392"/>
    <w:rsid w:val="00A769C6"/>
    <w:rsid w:val="00A90467"/>
    <w:rsid w:val="00A9071D"/>
    <w:rsid w:val="00AA065B"/>
    <w:rsid w:val="00AA3864"/>
    <w:rsid w:val="00AA4CED"/>
    <w:rsid w:val="00AA631B"/>
    <w:rsid w:val="00AA7063"/>
    <w:rsid w:val="00AB0268"/>
    <w:rsid w:val="00AC2467"/>
    <w:rsid w:val="00AC476E"/>
    <w:rsid w:val="00AC7DF9"/>
    <w:rsid w:val="00AF0EE0"/>
    <w:rsid w:val="00B16B48"/>
    <w:rsid w:val="00B2183E"/>
    <w:rsid w:val="00B402F2"/>
    <w:rsid w:val="00B44F33"/>
    <w:rsid w:val="00B50866"/>
    <w:rsid w:val="00B55C19"/>
    <w:rsid w:val="00B56430"/>
    <w:rsid w:val="00B6314B"/>
    <w:rsid w:val="00B924B3"/>
    <w:rsid w:val="00BA1B8F"/>
    <w:rsid w:val="00BA49CD"/>
    <w:rsid w:val="00BA7920"/>
    <w:rsid w:val="00BB57B7"/>
    <w:rsid w:val="00BD36E9"/>
    <w:rsid w:val="00BD5814"/>
    <w:rsid w:val="00BD64D2"/>
    <w:rsid w:val="00BE5F75"/>
    <w:rsid w:val="00BF1D3A"/>
    <w:rsid w:val="00C005D5"/>
    <w:rsid w:val="00C05919"/>
    <w:rsid w:val="00C16E9E"/>
    <w:rsid w:val="00C173D9"/>
    <w:rsid w:val="00C30D4C"/>
    <w:rsid w:val="00C31CA1"/>
    <w:rsid w:val="00C37D09"/>
    <w:rsid w:val="00C43088"/>
    <w:rsid w:val="00C50254"/>
    <w:rsid w:val="00C617CD"/>
    <w:rsid w:val="00C63A0A"/>
    <w:rsid w:val="00C67154"/>
    <w:rsid w:val="00C67C1D"/>
    <w:rsid w:val="00C8224C"/>
    <w:rsid w:val="00C82DB4"/>
    <w:rsid w:val="00C910BE"/>
    <w:rsid w:val="00C96382"/>
    <w:rsid w:val="00C972BC"/>
    <w:rsid w:val="00C97F38"/>
    <w:rsid w:val="00CB49A8"/>
    <w:rsid w:val="00CB526F"/>
    <w:rsid w:val="00CC7C77"/>
    <w:rsid w:val="00CD44D0"/>
    <w:rsid w:val="00CE3FD6"/>
    <w:rsid w:val="00D06E40"/>
    <w:rsid w:val="00D15C43"/>
    <w:rsid w:val="00D17880"/>
    <w:rsid w:val="00D17A66"/>
    <w:rsid w:val="00D25C83"/>
    <w:rsid w:val="00D2600C"/>
    <w:rsid w:val="00D31F53"/>
    <w:rsid w:val="00D44CBE"/>
    <w:rsid w:val="00D64B2B"/>
    <w:rsid w:val="00D64CEC"/>
    <w:rsid w:val="00D661F8"/>
    <w:rsid w:val="00D71FCA"/>
    <w:rsid w:val="00D76070"/>
    <w:rsid w:val="00D8143C"/>
    <w:rsid w:val="00D81F16"/>
    <w:rsid w:val="00D843EA"/>
    <w:rsid w:val="00D87EE6"/>
    <w:rsid w:val="00DA3CBD"/>
    <w:rsid w:val="00DA75BC"/>
    <w:rsid w:val="00DB2294"/>
    <w:rsid w:val="00DB75E7"/>
    <w:rsid w:val="00DC6C80"/>
    <w:rsid w:val="00DD6915"/>
    <w:rsid w:val="00DE60EF"/>
    <w:rsid w:val="00E0263B"/>
    <w:rsid w:val="00E13E42"/>
    <w:rsid w:val="00E15EB1"/>
    <w:rsid w:val="00E17E91"/>
    <w:rsid w:val="00E240A5"/>
    <w:rsid w:val="00E34C05"/>
    <w:rsid w:val="00E412B5"/>
    <w:rsid w:val="00E523E0"/>
    <w:rsid w:val="00E549A9"/>
    <w:rsid w:val="00E60EFB"/>
    <w:rsid w:val="00E75B98"/>
    <w:rsid w:val="00E81C97"/>
    <w:rsid w:val="00E90716"/>
    <w:rsid w:val="00E91A4E"/>
    <w:rsid w:val="00EA13D2"/>
    <w:rsid w:val="00EB1CBD"/>
    <w:rsid w:val="00EB2DC0"/>
    <w:rsid w:val="00EB2DF1"/>
    <w:rsid w:val="00EB39DD"/>
    <w:rsid w:val="00EC7B51"/>
    <w:rsid w:val="00ED1FC7"/>
    <w:rsid w:val="00ED631A"/>
    <w:rsid w:val="00ED753E"/>
    <w:rsid w:val="00EF0691"/>
    <w:rsid w:val="00EF38E9"/>
    <w:rsid w:val="00F00772"/>
    <w:rsid w:val="00F007EF"/>
    <w:rsid w:val="00F01198"/>
    <w:rsid w:val="00F119F6"/>
    <w:rsid w:val="00F11A6E"/>
    <w:rsid w:val="00F2379C"/>
    <w:rsid w:val="00F26573"/>
    <w:rsid w:val="00F32936"/>
    <w:rsid w:val="00F45EFA"/>
    <w:rsid w:val="00F519E8"/>
    <w:rsid w:val="00F73F1E"/>
    <w:rsid w:val="00F835E8"/>
    <w:rsid w:val="00F85271"/>
    <w:rsid w:val="00F92F73"/>
    <w:rsid w:val="00FA3F0A"/>
    <w:rsid w:val="00FA5DBC"/>
    <w:rsid w:val="00FB18A5"/>
    <w:rsid w:val="00FB2CCE"/>
    <w:rsid w:val="00FB2FAC"/>
    <w:rsid w:val="00FB5A9F"/>
    <w:rsid w:val="00FC33EB"/>
    <w:rsid w:val="00FD19C4"/>
    <w:rsid w:val="00FD55FF"/>
    <w:rsid w:val="00FE222F"/>
    <w:rsid w:val="00FE5044"/>
    <w:rsid w:val="03577DA5"/>
    <w:rsid w:val="06712BB6"/>
    <w:rsid w:val="0884385E"/>
    <w:rsid w:val="0B204BAA"/>
    <w:rsid w:val="0D15073F"/>
    <w:rsid w:val="0EA84373"/>
    <w:rsid w:val="0EBB5C19"/>
    <w:rsid w:val="0F957915"/>
    <w:rsid w:val="0FCD5301"/>
    <w:rsid w:val="1170719A"/>
    <w:rsid w:val="19876DE5"/>
    <w:rsid w:val="1B2E6E70"/>
    <w:rsid w:val="1D7E5E8C"/>
    <w:rsid w:val="1DF27B5F"/>
    <w:rsid w:val="216E7FC6"/>
    <w:rsid w:val="2419690F"/>
    <w:rsid w:val="26B40B71"/>
    <w:rsid w:val="275A1718"/>
    <w:rsid w:val="290C6955"/>
    <w:rsid w:val="2B6F5509"/>
    <w:rsid w:val="2DFB52D7"/>
    <w:rsid w:val="2F827A5E"/>
    <w:rsid w:val="31232B7B"/>
    <w:rsid w:val="3159738D"/>
    <w:rsid w:val="354A647F"/>
    <w:rsid w:val="35555B77"/>
    <w:rsid w:val="3EEB0A50"/>
    <w:rsid w:val="41C9151C"/>
    <w:rsid w:val="43B53622"/>
    <w:rsid w:val="45CE4D82"/>
    <w:rsid w:val="49261002"/>
    <w:rsid w:val="49797CB6"/>
    <w:rsid w:val="4AC62A9D"/>
    <w:rsid w:val="508605D9"/>
    <w:rsid w:val="52CD24EF"/>
    <w:rsid w:val="577E025B"/>
    <w:rsid w:val="579B14B0"/>
    <w:rsid w:val="581A550C"/>
    <w:rsid w:val="5F9C5723"/>
    <w:rsid w:val="62907A35"/>
    <w:rsid w:val="69807E63"/>
    <w:rsid w:val="6E207F1B"/>
    <w:rsid w:val="6F0A4250"/>
    <w:rsid w:val="758A67EE"/>
    <w:rsid w:val="774F3472"/>
    <w:rsid w:val="7D257E1F"/>
    <w:rsid w:val="7E417769"/>
    <w:rsid w:val="7F785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ody Text Indent"/>
    <w:basedOn w:val="1"/>
    <w:qFormat/>
    <w:uiPriority w:val="0"/>
    <w:pPr>
      <w:spacing w:after="120"/>
      <w:ind w:left="420" w:leftChars="200"/>
    </w:pPr>
  </w:style>
  <w:style w:type="paragraph" w:styleId="4">
    <w:name w:val="Balloon Text"/>
    <w:basedOn w:val="1"/>
    <w:link w:val="10"/>
    <w:qFormat/>
    <w:uiPriority w:val="0"/>
    <w:rPr>
      <w:sz w:val="18"/>
      <w:szCs w:val="18"/>
    </w:rPr>
  </w:style>
  <w:style w:type="paragraph" w:styleId="5">
    <w:name w:val="annotation subject"/>
    <w:basedOn w:val="2"/>
    <w:next w:val="2"/>
    <w:link w:val="13"/>
    <w:qFormat/>
    <w:uiPriority w:val="0"/>
    <w:rPr>
      <w:b/>
      <w:bCs/>
    </w:rPr>
  </w:style>
  <w:style w:type="table" w:styleId="7">
    <w:name w:val="Table Grid"/>
    <w:basedOn w:val="6"/>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annotation reference"/>
    <w:basedOn w:val="8"/>
    <w:qFormat/>
    <w:uiPriority w:val="0"/>
    <w:rPr>
      <w:sz w:val="21"/>
      <w:szCs w:val="21"/>
    </w:rPr>
  </w:style>
  <w:style w:type="character" w:customStyle="1" w:styleId="10">
    <w:name w:val="批注框文本 字符"/>
    <w:basedOn w:val="8"/>
    <w:link w:val="4"/>
    <w:qFormat/>
    <w:uiPriority w:val="0"/>
    <w:rPr>
      <w:rFonts w:ascii="Times New Roman" w:hAnsi="Times New Roman" w:eastAsia="宋体" w:cs="Times New Roman"/>
      <w:kern w:val="2"/>
      <w:sz w:val="18"/>
      <w:szCs w:val="18"/>
    </w:rPr>
  </w:style>
  <w:style w:type="paragraph" w:styleId="11">
    <w:name w:val="List Paragraph"/>
    <w:basedOn w:val="1"/>
    <w:qFormat/>
    <w:uiPriority w:val="34"/>
    <w:pPr>
      <w:ind w:firstLine="420" w:firstLineChars="200"/>
    </w:pPr>
  </w:style>
  <w:style w:type="character" w:customStyle="1" w:styleId="12">
    <w:name w:val="批注文字 字符"/>
    <w:basedOn w:val="8"/>
    <w:link w:val="2"/>
    <w:qFormat/>
    <w:uiPriority w:val="0"/>
    <w:rPr>
      <w:rFonts w:ascii="Times New Roman" w:hAnsi="Times New Roman" w:eastAsia="宋体" w:cs="Times New Roman"/>
      <w:kern w:val="2"/>
      <w:sz w:val="21"/>
      <w:szCs w:val="24"/>
    </w:rPr>
  </w:style>
  <w:style w:type="character" w:customStyle="1" w:styleId="13">
    <w:name w:val="批注主题 字符"/>
    <w:basedOn w:val="12"/>
    <w:link w:val="5"/>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10512</Words>
  <Characters>10673</Characters>
  <Lines>82</Lines>
  <Paragraphs>23</Paragraphs>
  <TotalTime>28</TotalTime>
  <ScaleCrop>false</ScaleCrop>
  <LinksUpToDate>false</LinksUpToDate>
  <CharactersWithSpaces>10802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cherrie</cp:lastModifiedBy>
  <dcterms:modified xsi:type="dcterms:W3CDTF">2025-01-16T07:15:46Z</dcterms:modified>
  <cp:revision>361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D92E85A1C4444D54A0AB6B68246D4773</vt:lpwstr>
  </property>
  <property fmtid="{D5CDD505-2E9C-101B-9397-08002B2CF9AE}" pid="4" name="KSOTemplateDocerSaveRecord">
    <vt:lpwstr>eyJoZGlkIjoiNjY2MjE4NTMzMDI4MzZjNDk4ZDY5NWE0MmU5ZTYyZDEiLCJ1c2VySWQiOiI0MDQ4NDQ2NDEifQ==</vt:lpwstr>
  </property>
</Properties>
</file>