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 w:hAnsi="仿宋" w:eastAsia="仿宋" w:cs="仿宋"/>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ind w:right="0" w:rightChars="0" w:firstLine="422" w:firstLineChars="200"/>
        <w:jc w:val="center"/>
        <w:textAlignment w:val="auto"/>
        <w:outlineLvl w:val="0"/>
        <w:rPr>
          <w:rFonts w:hint="eastAsia" w:ascii="仿宋" w:hAnsi="仿宋" w:eastAsia="仿宋" w:cs="仿宋"/>
          <w:b/>
          <w:bCs/>
          <w:sz w:val="21"/>
          <w:szCs w:val="21"/>
        </w:rPr>
      </w:pPr>
      <w:r>
        <w:rPr>
          <w:rFonts w:hint="eastAsia" w:ascii="仿宋" w:hAnsi="仿宋" w:eastAsia="仿宋" w:cs="仿宋"/>
          <w:b/>
          <w:bCs/>
          <w:sz w:val="21"/>
          <w:szCs w:val="21"/>
          <w:lang w:val="en-US" w:eastAsia="zh-CN"/>
        </w:rPr>
        <w:t>广东省高等教育自学考试</w:t>
      </w:r>
      <w:r>
        <w:rPr>
          <w:rFonts w:hint="eastAsia" w:ascii="仿宋" w:hAnsi="仿宋" w:eastAsia="仿宋" w:cs="仿宋"/>
          <w:b/>
          <w:bCs/>
          <w:sz w:val="21"/>
          <w:szCs w:val="21"/>
          <w:lang w:eastAsia="zh-CN"/>
        </w:rPr>
        <w:t>《商务采购理论与实务》</w:t>
      </w:r>
      <w:r>
        <w:rPr>
          <w:rFonts w:hint="eastAsia" w:ascii="仿宋" w:hAnsi="仿宋" w:eastAsia="仿宋" w:cs="仿宋"/>
          <w:b/>
          <w:bCs/>
          <w:sz w:val="21"/>
          <w:szCs w:val="21"/>
          <w:lang w:val="en-US" w:eastAsia="zh-CN"/>
        </w:rPr>
        <w:t>课程</w:t>
      </w:r>
      <w:r>
        <w:rPr>
          <w:rFonts w:hint="eastAsia" w:ascii="仿宋" w:hAnsi="仿宋" w:eastAsia="仿宋" w:cs="仿宋"/>
          <w:b/>
          <w:bCs/>
          <w:sz w:val="21"/>
          <w:szCs w:val="21"/>
        </w:rPr>
        <w:t>考试大纲</w:t>
      </w:r>
    </w:p>
    <w:p>
      <w:pPr>
        <w:keepNext w:val="0"/>
        <w:keepLines w:val="0"/>
        <w:pageBreakBefore w:val="0"/>
        <w:widowControl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 w:hAnsi="仿宋" w:eastAsia="仿宋" w:cs="仿宋"/>
          <w:b/>
          <w:bCs/>
          <w:sz w:val="21"/>
          <w:szCs w:val="21"/>
          <w:lang w:eastAsia="zh-CN"/>
        </w:rPr>
      </w:pP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课程代码：14141</w:t>
      </w:r>
      <w:r>
        <w:rPr>
          <w:rFonts w:hint="eastAsia" w:ascii="仿宋" w:hAnsi="仿宋" w:eastAsia="仿宋" w:cs="仿宋"/>
          <w:b/>
          <w:bCs/>
          <w:sz w:val="21"/>
          <w:szCs w:val="21"/>
          <w:lang w:eastAsia="zh-CN"/>
        </w:rPr>
        <w:t>）</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ind w:right="0" w:rightChars="0" w:firstLine="422" w:firstLineChars="200"/>
        <w:jc w:val="center"/>
        <w:textAlignment w:val="auto"/>
        <w:outlineLvl w:val="0"/>
        <w:rPr>
          <w:rFonts w:hint="eastAsia" w:ascii="仿宋" w:hAnsi="仿宋" w:eastAsia="仿宋" w:cs="仿宋"/>
          <w:b/>
          <w:bCs/>
          <w:sz w:val="21"/>
          <w:szCs w:val="21"/>
        </w:rPr>
      </w:pPr>
      <w:r>
        <w:rPr>
          <w:rFonts w:hint="eastAsia" w:ascii="仿宋" w:hAnsi="仿宋" w:eastAsia="仿宋" w:cs="仿宋"/>
          <w:b/>
          <w:bCs/>
          <w:sz w:val="21"/>
          <w:szCs w:val="21"/>
        </w:rPr>
        <w:t>Ⅰ  课程性质与课程目标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一、课程性质和特点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eastAsia="zh-CN"/>
        </w:rPr>
        <w:t>“商务采购理论与实务”</w:t>
      </w:r>
      <w:r>
        <w:rPr>
          <w:rFonts w:hint="eastAsia" w:ascii="仿宋" w:hAnsi="仿宋" w:eastAsia="仿宋" w:cs="仿宋"/>
          <w:b w:val="0"/>
          <w:bCs w:val="0"/>
          <w:sz w:val="21"/>
          <w:szCs w:val="21"/>
          <w:lang w:val="en-US" w:eastAsia="zh-CN"/>
        </w:rPr>
        <w:t>以采购的基本流程为主线，学习与商务采购有关的知识、方法与技能，突出采购管理工作的电子化、数字化，培养考生进行市场商务采购活动所必备的基本技能。本课程</w:t>
      </w:r>
      <w:r>
        <w:rPr>
          <w:rFonts w:hint="eastAsia" w:ascii="仿宋" w:hAnsi="仿宋" w:eastAsia="仿宋" w:cs="仿宋"/>
          <w:b w:val="0"/>
          <w:bCs w:val="0"/>
          <w:sz w:val="21"/>
          <w:szCs w:val="21"/>
        </w:rPr>
        <w:t>综合性</w:t>
      </w:r>
      <w:r>
        <w:rPr>
          <w:rFonts w:hint="eastAsia" w:ascii="仿宋" w:hAnsi="仿宋" w:eastAsia="仿宋" w:cs="仿宋"/>
          <w:b w:val="0"/>
          <w:bCs w:val="0"/>
          <w:sz w:val="21"/>
          <w:szCs w:val="21"/>
          <w:lang w:eastAsia="zh-CN"/>
        </w:rPr>
        <w:t>、实操</w:t>
      </w:r>
      <w:r>
        <w:rPr>
          <w:rFonts w:hint="eastAsia" w:ascii="仿宋" w:hAnsi="仿宋" w:eastAsia="仿宋" w:cs="仿宋"/>
          <w:b w:val="0"/>
          <w:bCs w:val="0"/>
          <w:sz w:val="21"/>
          <w:szCs w:val="21"/>
        </w:rPr>
        <w:t>性非常强，</w:t>
      </w:r>
      <w:r>
        <w:rPr>
          <w:rFonts w:hint="eastAsia" w:ascii="仿宋" w:hAnsi="仿宋" w:eastAsia="仿宋" w:cs="仿宋"/>
          <w:b w:val="0"/>
          <w:bCs w:val="0"/>
          <w:sz w:val="21"/>
          <w:szCs w:val="21"/>
          <w:lang w:eastAsia="zh-CN"/>
        </w:rPr>
        <w:t>注重</w:t>
      </w:r>
      <w:r>
        <w:rPr>
          <w:rFonts w:hint="eastAsia" w:ascii="仿宋" w:hAnsi="仿宋" w:eastAsia="仿宋" w:cs="仿宋"/>
          <w:b w:val="0"/>
          <w:bCs w:val="0"/>
          <w:sz w:val="21"/>
          <w:szCs w:val="21"/>
        </w:rPr>
        <w:t>理论</w:t>
      </w:r>
      <w:r>
        <w:rPr>
          <w:rFonts w:hint="eastAsia" w:ascii="仿宋" w:hAnsi="仿宋" w:eastAsia="仿宋" w:cs="仿宋"/>
          <w:b w:val="0"/>
          <w:bCs w:val="0"/>
          <w:sz w:val="21"/>
          <w:szCs w:val="21"/>
          <w:lang w:eastAsia="zh-CN"/>
        </w:rPr>
        <w:t>知识与管理实践相结合</w:t>
      </w:r>
      <w:r>
        <w:rPr>
          <w:rFonts w:hint="eastAsia" w:ascii="仿宋" w:hAnsi="仿宋" w:eastAsia="仿宋" w:cs="仿宋"/>
          <w:b w:val="0"/>
          <w:bCs w:val="0"/>
          <w:sz w:val="21"/>
          <w:szCs w:val="21"/>
        </w:rPr>
        <w:t>，主要学习</w:t>
      </w:r>
      <w:r>
        <w:rPr>
          <w:rFonts w:hint="eastAsia" w:ascii="仿宋" w:hAnsi="仿宋" w:eastAsia="仿宋" w:cs="仿宋"/>
          <w:b w:val="0"/>
          <w:bCs w:val="0"/>
          <w:sz w:val="21"/>
          <w:szCs w:val="21"/>
          <w:lang w:eastAsia="zh-CN"/>
        </w:rPr>
        <w:t>与商务</w:t>
      </w:r>
      <w:r>
        <w:rPr>
          <w:rFonts w:hint="eastAsia" w:ascii="仿宋" w:hAnsi="仿宋" w:eastAsia="仿宋" w:cs="仿宋"/>
          <w:b w:val="0"/>
          <w:bCs w:val="0"/>
          <w:sz w:val="21"/>
          <w:szCs w:val="21"/>
        </w:rPr>
        <w:t>采购</w:t>
      </w:r>
      <w:r>
        <w:rPr>
          <w:rFonts w:hint="eastAsia" w:ascii="仿宋" w:hAnsi="仿宋" w:eastAsia="仿宋" w:cs="仿宋"/>
          <w:b w:val="0"/>
          <w:bCs w:val="0"/>
          <w:sz w:val="21"/>
          <w:szCs w:val="21"/>
          <w:lang w:eastAsia="zh-CN"/>
        </w:rPr>
        <w:t>相关</w:t>
      </w:r>
      <w:r>
        <w:rPr>
          <w:rFonts w:hint="eastAsia" w:ascii="仿宋" w:hAnsi="仿宋" w:eastAsia="仿宋" w:cs="仿宋"/>
          <w:b w:val="0"/>
          <w:bCs w:val="0"/>
          <w:sz w:val="21"/>
          <w:szCs w:val="21"/>
        </w:rPr>
        <w:t>的基本知识</w:t>
      </w:r>
      <w:r>
        <w:rPr>
          <w:rFonts w:hint="eastAsia" w:ascii="仿宋" w:hAnsi="仿宋" w:eastAsia="仿宋" w:cs="仿宋"/>
          <w:b w:val="0"/>
          <w:bCs w:val="0"/>
          <w:sz w:val="21"/>
          <w:szCs w:val="21"/>
          <w:lang w:eastAsia="zh-CN"/>
        </w:rPr>
        <w:t>、主要方法</w:t>
      </w:r>
      <w:r>
        <w:rPr>
          <w:rFonts w:hint="eastAsia" w:ascii="仿宋" w:hAnsi="仿宋" w:eastAsia="仿宋" w:cs="仿宋"/>
          <w:b w:val="0"/>
          <w:bCs w:val="0"/>
          <w:sz w:val="21"/>
          <w:szCs w:val="21"/>
        </w:rPr>
        <w:t>和前沿动态，包括采购基础、采购组织设计与采购人员管理、采购计划管理、招标采购、供应商管理、采购谈判与合同管理、采购质量管理、采购成本分析与控制、数字化采购等内容</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考生通过商务采购实践活动巩固相关理论知识，提升其组织并实施商务采购活动的实践能力。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二、课程目标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通过</w:t>
      </w:r>
      <w:r>
        <w:rPr>
          <w:rFonts w:hint="eastAsia" w:ascii="仿宋" w:hAnsi="仿宋" w:eastAsia="仿宋" w:cs="仿宋"/>
          <w:b w:val="0"/>
          <w:bCs w:val="0"/>
          <w:sz w:val="21"/>
          <w:szCs w:val="21"/>
        </w:rPr>
        <w:t>本课程的</w:t>
      </w:r>
      <w:r>
        <w:rPr>
          <w:rFonts w:hint="eastAsia" w:ascii="仿宋" w:hAnsi="仿宋" w:eastAsia="仿宋" w:cs="仿宋"/>
          <w:b w:val="0"/>
          <w:bCs w:val="0"/>
          <w:sz w:val="21"/>
          <w:szCs w:val="21"/>
          <w:lang w:eastAsia="zh-CN"/>
        </w:rPr>
        <w:t>学习，</w:t>
      </w:r>
      <w:r>
        <w:rPr>
          <w:rFonts w:hint="eastAsia" w:ascii="仿宋" w:hAnsi="仿宋" w:eastAsia="仿宋" w:cs="仿宋"/>
          <w:b w:val="0"/>
          <w:bCs w:val="0"/>
          <w:sz w:val="21"/>
          <w:szCs w:val="21"/>
        </w:rPr>
        <w:t>使考生能够：</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rPr>
        <w:t>了解</w:t>
      </w:r>
      <w:r>
        <w:rPr>
          <w:rFonts w:hint="eastAsia" w:ascii="仿宋" w:hAnsi="仿宋" w:eastAsia="仿宋" w:cs="仿宋"/>
          <w:b w:val="0"/>
          <w:bCs w:val="0"/>
          <w:sz w:val="21"/>
          <w:szCs w:val="21"/>
          <w:lang w:eastAsia="zh-CN"/>
        </w:rPr>
        <w:t>采购</w:t>
      </w:r>
      <w:r>
        <w:rPr>
          <w:rFonts w:hint="eastAsia" w:ascii="仿宋" w:hAnsi="仿宋" w:eastAsia="仿宋" w:cs="仿宋"/>
          <w:b w:val="0"/>
          <w:bCs w:val="0"/>
          <w:sz w:val="21"/>
          <w:szCs w:val="21"/>
        </w:rPr>
        <w:t>管理的</w:t>
      </w:r>
      <w:r>
        <w:rPr>
          <w:rFonts w:hint="eastAsia" w:ascii="仿宋" w:hAnsi="仿宋" w:eastAsia="仿宋" w:cs="仿宋"/>
          <w:b w:val="0"/>
          <w:bCs w:val="0"/>
          <w:sz w:val="21"/>
          <w:szCs w:val="21"/>
          <w:lang w:eastAsia="zh-CN"/>
        </w:rPr>
        <w:t>相关概念、原理、特点</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流程、方法、策略</w:t>
      </w:r>
      <w:r>
        <w:rPr>
          <w:rFonts w:hint="eastAsia" w:ascii="仿宋" w:hAnsi="仿宋" w:eastAsia="仿宋" w:cs="仿宋"/>
          <w:b w:val="0"/>
          <w:bCs w:val="0"/>
          <w:sz w:val="21"/>
          <w:szCs w:val="21"/>
        </w:rPr>
        <w:t>与</w:t>
      </w:r>
      <w:r>
        <w:rPr>
          <w:rFonts w:hint="eastAsia" w:ascii="仿宋" w:hAnsi="仿宋" w:eastAsia="仿宋" w:cs="仿宋"/>
          <w:b w:val="0"/>
          <w:bCs w:val="0"/>
          <w:sz w:val="21"/>
          <w:szCs w:val="21"/>
          <w:lang w:eastAsia="zh-CN"/>
        </w:rPr>
        <w:t>技能</w:t>
      </w:r>
      <w:r>
        <w:rPr>
          <w:rFonts w:hint="eastAsia" w:ascii="仿宋" w:hAnsi="仿宋" w:eastAsia="仿宋" w:cs="仿宋"/>
          <w:b w:val="0"/>
          <w:bCs w:val="0"/>
          <w:sz w:val="21"/>
          <w:szCs w:val="21"/>
        </w:rPr>
        <w:t>。</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shd w:val="clear" w:color="auto" w:fill="FFFFFF"/>
          <w:lang w:val="en-US" w:eastAsia="zh-CN"/>
        </w:rPr>
        <w:t>2.</w:t>
      </w:r>
      <w:r>
        <w:rPr>
          <w:rFonts w:hint="eastAsia" w:ascii="仿宋" w:hAnsi="仿宋" w:eastAsia="仿宋" w:cs="仿宋"/>
          <w:b w:val="0"/>
          <w:bCs w:val="0"/>
          <w:sz w:val="21"/>
          <w:szCs w:val="21"/>
          <w:shd w:val="clear" w:color="auto" w:fill="FFFFFF"/>
        </w:rPr>
        <w:t>理解</w:t>
      </w:r>
      <w:r>
        <w:rPr>
          <w:rFonts w:hint="eastAsia" w:ascii="仿宋" w:hAnsi="仿宋" w:eastAsia="仿宋" w:cs="仿宋"/>
          <w:b w:val="0"/>
          <w:bCs w:val="0"/>
          <w:sz w:val="21"/>
          <w:szCs w:val="21"/>
          <w:shd w:val="clear" w:color="auto" w:fill="FFFFFF"/>
          <w:lang w:eastAsia="zh-CN"/>
        </w:rPr>
        <w:t>采购组织设计、采购人员管理、采购计划编制、招标采购、供应商管理、采购谈判、采购质量管理、采购成本分析与控制、数字化采购等相关理论与方法</w:t>
      </w:r>
      <w:r>
        <w:rPr>
          <w:rFonts w:hint="eastAsia" w:ascii="仿宋" w:hAnsi="仿宋" w:eastAsia="仿宋" w:cs="仿宋"/>
          <w:b w:val="0"/>
          <w:bCs w:val="0"/>
          <w:sz w:val="21"/>
          <w:szCs w:val="21"/>
          <w:shd w:val="clear" w:color="auto" w:fill="FFFFFF"/>
        </w:rPr>
        <w:t>，并能够</w:t>
      </w:r>
      <w:r>
        <w:rPr>
          <w:rFonts w:hint="eastAsia" w:ascii="仿宋" w:hAnsi="仿宋" w:eastAsia="仿宋" w:cs="仿宋"/>
          <w:b w:val="0"/>
          <w:bCs w:val="0"/>
          <w:sz w:val="21"/>
          <w:szCs w:val="21"/>
          <w:shd w:val="clear" w:color="auto" w:fill="FFFFFF"/>
          <w:lang w:eastAsia="zh-CN"/>
        </w:rPr>
        <w:t>将其</w:t>
      </w:r>
      <w:r>
        <w:rPr>
          <w:rFonts w:hint="eastAsia" w:ascii="仿宋" w:hAnsi="仿宋" w:eastAsia="仿宋" w:cs="仿宋"/>
          <w:b w:val="0"/>
          <w:bCs w:val="0"/>
          <w:sz w:val="21"/>
          <w:szCs w:val="21"/>
          <w:shd w:val="clear" w:color="auto" w:fill="FFFFFF"/>
        </w:rPr>
        <w:t>有效运用到</w:t>
      </w:r>
      <w:r>
        <w:rPr>
          <w:rFonts w:hint="eastAsia" w:ascii="仿宋" w:hAnsi="仿宋" w:eastAsia="仿宋" w:cs="仿宋"/>
          <w:b w:val="0"/>
          <w:bCs w:val="0"/>
          <w:sz w:val="21"/>
          <w:szCs w:val="21"/>
          <w:shd w:val="clear" w:color="auto" w:fill="FFFFFF"/>
          <w:lang w:eastAsia="zh-CN"/>
        </w:rPr>
        <w:t>采购</w:t>
      </w:r>
      <w:r>
        <w:rPr>
          <w:rFonts w:hint="eastAsia" w:ascii="仿宋" w:hAnsi="仿宋" w:eastAsia="仿宋" w:cs="仿宋"/>
          <w:b w:val="0"/>
          <w:bCs w:val="0"/>
          <w:sz w:val="21"/>
          <w:szCs w:val="21"/>
          <w:shd w:val="clear" w:color="auto" w:fill="FFFFFF"/>
        </w:rPr>
        <w:t>管理实践中</w:t>
      </w:r>
      <w:r>
        <w:rPr>
          <w:rFonts w:hint="eastAsia" w:ascii="仿宋" w:hAnsi="仿宋" w:eastAsia="仿宋" w:cs="仿宋"/>
          <w:b w:val="0"/>
          <w:bCs w:val="0"/>
          <w:sz w:val="21"/>
          <w:szCs w:val="21"/>
        </w:rPr>
        <w:t>。</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shd w:val="clear" w:color="auto" w:fill="FFFFFF"/>
          <w:lang w:val="en-US" w:eastAsia="zh-CN"/>
        </w:rPr>
        <w:t>3.</w:t>
      </w:r>
      <w:r>
        <w:rPr>
          <w:rFonts w:hint="eastAsia" w:ascii="仿宋" w:hAnsi="仿宋" w:eastAsia="仿宋" w:cs="仿宋"/>
          <w:b w:val="0"/>
          <w:bCs w:val="0"/>
          <w:sz w:val="21"/>
          <w:szCs w:val="21"/>
          <w:shd w:val="clear" w:color="auto" w:fill="FFFFFF"/>
        </w:rPr>
        <w:t>掌握</w:t>
      </w:r>
      <w:r>
        <w:rPr>
          <w:rFonts w:hint="eastAsia" w:ascii="仿宋" w:hAnsi="仿宋" w:eastAsia="仿宋" w:cs="仿宋"/>
          <w:b w:val="0"/>
          <w:bCs w:val="0"/>
          <w:sz w:val="21"/>
          <w:szCs w:val="21"/>
          <w:lang w:eastAsia="zh-CN"/>
        </w:rPr>
        <w:t>采购计划编制、招标采购、供应商绩效评估、采购谈判、采购成本分析</w:t>
      </w:r>
      <w:r>
        <w:rPr>
          <w:rFonts w:hint="eastAsia" w:ascii="仿宋" w:hAnsi="仿宋" w:eastAsia="仿宋" w:cs="仿宋"/>
          <w:b w:val="0"/>
          <w:bCs w:val="0"/>
          <w:sz w:val="21"/>
          <w:szCs w:val="21"/>
          <w:shd w:val="clear" w:color="auto" w:fill="FFFFFF"/>
        </w:rPr>
        <w:t>的基本方法</w:t>
      </w:r>
      <w:r>
        <w:rPr>
          <w:rFonts w:hint="eastAsia" w:ascii="仿宋" w:hAnsi="仿宋" w:eastAsia="仿宋" w:cs="仿宋"/>
          <w:b w:val="0"/>
          <w:bCs w:val="0"/>
          <w:sz w:val="21"/>
          <w:szCs w:val="21"/>
          <w:shd w:val="clear" w:color="auto" w:fill="FFFFFF"/>
          <w:lang w:eastAsia="zh-CN"/>
        </w:rPr>
        <w:t>、技能</w:t>
      </w:r>
      <w:r>
        <w:rPr>
          <w:rFonts w:hint="eastAsia" w:ascii="仿宋" w:hAnsi="仿宋" w:eastAsia="仿宋" w:cs="仿宋"/>
          <w:b w:val="0"/>
          <w:bCs w:val="0"/>
          <w:sz w:val="21"/>
          <w:szCs w:val="21"/>
          <w:shd w:val="clear" w:color="auto" w:fill="FFFFFF"/>
        </w:rPr>
        <w:t>和工具，</w:t>
      </w:r>
      <w:r>
        <w:rPr>
          <w:rFonts w:hint="eastAsia" w:ascii="仿宋" w:hAnsi="仿宋" w:eastAsia="仿宋" w:cs="仿宋"/>
          <w:b w:val="0"/>
          <w:bCs w:val="0"/>
          <w:sz w:val="21"/>
          <w:szCs w:val="21"/>
          <w:shd w:val="clear" w:color="auto" w:fill="FFFFFF"/>
          <w:lang w:eastAsia="zh-CN"/>
        </w:rPr>
        <w:t>掌握及操作相关采购管理软件。针对企业采购管理实践，能够提出问题、分析原因、优化对策</w:t>
      </w:r>
      <w:r>
        <w:rPr>
          <w:rFonts w:hint="eastAsia" w:ascii="仿宋" w:hAnsi="仿宋" w:eastAsia="仿宋" w:cs="仿宋"/>
          <w:b w:val="0"/>
          <w:bCs w:val="0"/>
          <w:sz w:val="21"/>
          <w:szCs w:val="21"/>
        </w:rPr>
        <w:t>。</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shd w:val="clear" w:color="auto" w:fill="FFFFFF"/>
          <w:lang w:val="en-US" w:eastAsia="zh-CN"/>
        </w:rPr>
        <w:t>4.针对企业生产、采购及物流管理实践，</w:t>
      </w:r>
      <w:r>
        <w:rPr>
          <w:rFonts w:hint="eastAsia" w:ascii="仿宋" w:hAnsi="仿宋" w:eastAsia="仿宋" w:cs="仿宋"/>
          <w:b w:val="0"/>
          <w:bCs w:val="0"/>
          <w:sz w:val="21"/>
          <w:szCs w:val="21"/>
          <w:shd w:val="clear" w:color="auto" w:fill="FFFFFF"/>
        </w:rPr>
        <w:t>能够</w:t>
      </w:r>
      <w:r>
        <w:rPr>
          <w:rFonts w:hint="eastAsia" w:ascii="仿宋" w:hAnsi="仿宋" w:eastAsia="仿宋" w:cs="仿宋"/>
          <w:b w:val="0"/>
          <w:bCs w:val="0"/>
          <w:sz w:val="21"/>
          <w:szCs w:val="21"/>
          <w:shd w:val="clear" w:color="auto" w:fill="FFFFFF"/>
          <w:lang w:eastAsia="zh-CN"/>
        </w:rPr>
        <w:t>运用</w:t>
      </w:r>
      <w:r>
        <w:rPr>
          <w:rFonts w:hint="eastAsia" w:ascii="仿宋" w:hAnsi="仿宋" w:eastAsia="仿宋" w:cs="仿宋"/>
          <w:b w:val="0"/>
          <w:bCs w:val="0"/>
          <w:sz w:val="21"/>
          <w:szCs w:val="21"/>
          <w:shd w:val="clear" w:color="auto" w:fill="FFFFFF"/>
        </w:rPr>
        <w:t>所学知识，</w:t>
      </w:r>
      <w:r>
        <w:rPr>
          <w:rFonts w:hint="eastAsia" w:ascii="仿宋" w:hAnsi="仿宋" w:eastAsia="仿宋" w:cs="仿宋"/>
          <w:b w:val="0"/>
          <w:bCs w:val="0"/>
          <w:sz w:val="21"/>
          <w:szCs w:val="21"/>
          <w:shd w:val="clear" w:color="auto" w:fill="FFFFFF"/>
          <w:lang w:eastAsia="zh-CN"/>
        </w:rPr>
        <w:t>制定采购计划、编写采购招标公告、进行供应商评价及选择、编制采购谈判方案、独立进行采购质量检验及采购成本分析且能够独立进行电子化、数字化采购活动</w:t>
      </w:r>
      <w:r>
        <w:rPr>
          <w:rFonts w:hint="eastAsia" w:ascii="仿宋" w:hAnsi="仿宋" w:eastAsia="仿宋" w:cs="仿宋"/>
          <w:b w:val="0"/>
          <w:bCs w:val="0"/>
          <w:sz w:val="21"/>
          <w:szCs w:val="21"/>
        </w:rPr>
        <w:t>。</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00B0F0"/>
          <w:sz w:val="21"/>
          <w:szCs w:val="21"/>
        </w:rPr>
      </w:pPr>
      <w:r>
        <w:rPr>
          <w:rFonts w:hint="eastAsia" w:ascii="仿宋" w:hAnsi="仿宋" w:eastAsia="仿宋" w:cs="仿宋"/>
          <w:b w:val="0"/>
          <w:bCs w:val="0"/>
          <w:sz w:val="21"/>
          <w:szCs w:val="21"/>
        </w:rPr>
        <w:t>三、与相关课程的联系与区别</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采购管理</w:t>
      </w:r>
      <w:r>
        <w:rPr>
          <w:rFonts w:hint="eastAsia" w:ascii="仿宋" w:hAnsi="仿宋" w:eastAsia="仿宋" w:cs="仿宋"/>
          <w:b w:val="0"/>
          <w:bCs w:val="0"/>
          <w:sz w:val="21"/>
          <w:szCs w:val="21"/>
        </w:rPr>
        <w:t>是以管理学、经济学等为基础建立的一门独立学科，它是</w:t>
      </w:r>
      <w:r>
        <w:rPr>
          <w:rFonts w:hint="eastAsia" w:ascii="仿宋" w:hAnsi="仿宋" w:eastAsia="仿宋" w:cs="仿宋"/>
          <w:b w:val="0"/>
          <w:bCs w:val="0"/>
          <w:sz w:val="21"/>
          <w:szCs w:val="21"/>
          <w:lang w:eastAsia="zh-CN"/>
        </w:rPr>
        <w:t>物流</w:t>
      </w:r>
      <w:r>
        <w:rPr>
          <w:rFonts w:hint="eastAsia" w:ascii="仿宋" w:hAnsi="仿宋" w:eastAsia="仿宋" w:cs="仿宋"/>
          <w:b w:val="0"/>
          <w:bCs w:val="0"/>
          <w:sz w:val="21"/>
          <w:szCs w:val="21"/>
        </w:rPr>
        <w:t>管理</w:t>
      </w:r>
      <w:r>
        <w:rPr>
          <w:rFonts w:hint="eastAsia" w:ascii="仿宋" w:hAnsi="仿宋" w:eastAsia="仿宋" w:cs="仿宋"/>
          <w:b w:val="0"/>
          <w:bCs w:val="0"/>
          <w:sz w:val="21"/>
          <w:szCs w:val="21"/>
          <w:lang w:eastAsia="zh-CN"/>
        </w:rPr>
        <w:t>等</w:t>
      </w:r>
      <w:r>
        <w:rPr>
          <w:rFonts w:hint="eastAsia" w:ascii="仿宋" w:hAnsi="仿宋" w:eastAsia="仿宋" w:cs="仿宋"/>
          <w:b w:val="0"/>
          <w:bCs w:val="0"/>
          <w:sz w:val="21"/>
          <w:szCs w:val="21"/>
        </w:rPr>
        <w:t>专业的专业基础课，与</w:t>
      </w:r>
      <w:r>
        <w:rPr>
          <w:rFonts w:hint="eastAsia" w:ascii="仿宋" w:hAnsi="仿宋" w:eastAsia="仿宋" w:cs="仿宋"/>
          <w:b w:val="0"/>
          <w:bCs w:val="0"/>
          <w:sz w:val="21"/>
          <w:szCs w:val="21"/>
          <w:lang w:eastAsia="zh-CN"/>
        </w:rPr>
        <w:t>管理学、商务采购理论与实务、物流与供应链管理、质量管理、成本管理</w:t>
      </w:r>
      <w:r>
        <w:rPr>
          <w:rFonts w:hint="eastAsia" w:ascii="仿宋" w:hAnsi="仿宋" w:eastAsia="仿宋" w:cs="仿宋"/>
          <w:b w:val="0"/>
          <w:bCs w:val="0"/>
          <w:sz w:val="21"/>
          <w:szCs w:val="21"/>
        </w:rPr>
        <w:t>等课程有一定联系，</w:t>
      </w:r>
      <w:r>
        <w:rPr>
          <w:rFonts w:hint="eastAsia" w:ascii="仿宋" w:hAnsi="仿宋" w:eastAsia="仿宋" w:cs="仿宋"/>
          <w:b w:val="0"/>
          <w:bCs w:val="0"/>
          <w:sz w:val="21"/>
          <w:szCs w:val="21"/>
          <w:lang w:eastAsia="zh-CN"/>
        </w:rPr>
        <w:t>涉及相关专业</w:t>
      </w:r>
      <w:r>
        <w:rPr>
          <w:rFonts w:hint="eastAsia" w:ascii="仿宋" w:hAnsi="仿宋" w:eastAsia="仿宋" w:cs="仿宋"/>
          <w:b w:val="0"/>
          <w:bCs w:val="0"/>
          <w:sz w:val="21"/>
          <w:szCs w:val="21"/>
          <w:shd w:val="clear" w:color="auto" w:fill="FFFFFF"/>
        </w:rPr>
        <w:t>知识的综合</w:t>
      </w:r>
      <w:r>
        <w:rPr>
          <w:rFonts w:hint="eastAsia" w:ascii="仿宋" w:hAnsi="仿宋" w:eastAsia="仿宋" w:cs="仿宋"/>
          <w:b w:val="0"/>
          <w:bCs w:val="0"/>
          <w:sz w:val="21"/>
          <w:szCs w:val="21"/>
          <w:shd w:val="clear" w:color="auto" w:fill="FFFFFF"/>
          <w:lang w:eastAsia="zh-CN"/>
        </w:rPr>
        <w:t>运用</w:t>
      </w:r>
      <w:r>
        <w:rPr>
          <w:rFonts w:hint="eastAsia" w:ascii="仿宋" w:hAnsi="仿宋" w:eastAsia="仿宋" w:cs="仿宋"/>
          <w:b w:val="0"/>
          <w:bCs w:val="0"/>
          <w:sz w:val="21"/>
          <w:szCs w:val="21"/>
          <w:shd w:val="clear" w:color="auto" w:fill="FFFFFF"/>
        </w:rPr>
        <w:t>和</w:t>
      </w:r>
      <w:r>
        <w:rPr>
          <w:rFonts w:hint="eastAsia" w:ascii="仿宋" w:hAnsi="仿宋" w:eastAsia="仿宋" w:cs="仿宋"/>
          <w:b w:val="0"/>
          <w:bCs w:val="0"/>
          <w:sz w:val="21"/>
          <w:szCs w:val="21"/>
          <w:shd w:val="clear" w:color="auto" w:fill="FFFFFF"/>
          <w:lang w:eastAsia="zh-CN"/>
        </w:rPr>
        <w:t>集成</w:t>
      </w:r>
      <w:r>
        <w:rPr>
          <w:rFonts w:hint="eastAsia" w:ascii="仿宋" w:hAnsi="仿宋" w:eastAsia="仿宋" w:cs="仿宋"/>
          <w:b w:val="0"/>
          <w:bCs w:val="0"/>
          <w:sz w:val="21"/>
          <w:szCs w:val="21"/>
        </w:rPr>
        <w:t>。</w:t>
      </w:r>
    </w:p>
    <w:p>
      <w:pPr>
        <w:keepNext w:val="0"/>
        <w:keepLines w:val="0"/>
        <w:pageBreakBefore w:val="0"/>
        <w:numPr>
          <w:ilvl w:val="0"/>
          <w:numId w:val="0"/>
        </w:numPr>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lang w:val="en-US" w:eastAsia="zh-CN"/>
        </w:rPr>
        <w:t>四、</w:t>
      </w:r>
      <w:r>
        <w:rPr>
          <w:rFonts w:hint="eastAsia" w:ascii="仿宋" w:hAnsi="仿宋" w:eastAsia="仿宋" w:cs="仿宋"/>
          <w:b w:val="0"/>
          <w:bCs w:val="0"/>
          <w:sz w:val="21"/>
          <w:szCs w:val="21"/>
        </w:rPr>
        <w:t xml:space="preserve">课程的重点和难点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本课程的重点内容是第</w:t>
      </w:r>
      <w:r>
        <w:rPr>
          <w:rFonts w:hint="eastAsia" w:ascii="仿宋" w:hAnsi="仿宋" w:eastAsia="仿宋" w:cs="仿宋"/>
          <w:b w:val="0"/>
          <w:bCs w:val="0"/>
          <w:sz w:val="21"/>
          <w:szCs w:val="21"/>
          <w:lang w:eastAsia="zh-CN"/>
        </w:rPr>
        <w:t>二</w:t>
      </w:r>
      <w:r>
        <w:rPr>
          <w:rFonts w:hint="eastAsia" w:ascii="仿宋" w:hAnsi="仿宋" w:eastAsia="仿宋" w:cs="仿宋"/>
          <w:b w:val="0"/>
          <w:bCs w:val="0"/>
          <w:sz w:val="21"/>
          <w:szCs w:val="21"/>
        </w:rPr>
        <w:t>章、第</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章、第</w:t>
      </w:r>
      <w:r>
        <w:rPr>
          <w:rFonts w:hint="eastAsia" w:ascii="仿宋" w:hAnsi="仿宋" w:eastAsia="仿宋" w:cs="仿宋"/>
          <w:b w:val="0"/>
          <w:bCs w:val="0"/>
          <w:sz w:val="21"/>
          <w:szCs w:val="21"/>
          <w:lang w:eastAsia="zh-CN"/>
        </w:rPr>
        <w:t>四</w:t>
      </w:r>
      <w:r>
        <w:rPr>
          <w:rFonts w:hint="eastAsia" w:ascii="仿宋" w:hAnsi="仿宋" w:eastAsia="仿宋" w:cs="仿宋"/>
          <w:b w:val="0"/>
          <w:bCs w:val="0"/>
          <w:sz w:val="21"/>
          <w:szCs w:val="21"/>
        </w:rPr>
        <w:t>章、第</w:t>
      </w:r>
      <w:r>
        <w:rPr>
          <w:rFonts w:hint="eastAsia" w:ascii="仿宋" w:hAnsi="仿宋" w:eastAsia="仿宋" w:cs="仿宋"/>
          <w:b w:val="0"/>
          <w:bCs w:val="0"/>
          <w:sz w:val="21"/>
          <w:szCs w:val="21"/>
          <w:lang w:eastAsia="zh-CN"/>
        </w:rPr>
        <w:t>六</w:t>
      </w:r>
      <w:r>
        <w:rPr>
          <w:rFonts w:hint="eastAsia" w:ascii="仿宋" w:hAnsi="仿宋" w:eastAsia="仿宋" w:cs="仿宋"/>
          <w:b w:val="0"/>
          <w:bCs w:val="0"/>
          <w:sz w:val="21"/>
          <w:szCs w:val="21"/>
        </w:rPr>
        <w:t>章等章节，难点内容是</w:t>
      </w:r>
      <w:r>
        <w:rPr>
          <w:rFonts w:hint="eastAsia" w:ascii="仿宋" w:hAnsi="仿宋" w:eastAsia="仿宋" w:cs="仿宋"/>
          <w:b w:val="0"/>
          <w:bCs w:val="0"/>
          <w:sz w:val="21"/>
          <w:szCs w:val="21"/>
          <w:lang w:eastAsia="zh-CN"/>
        </w:rPr>
        <w:t>第三章、</w:t>
      </w:r>
      <w:r>
        <w:rPr>
          <w:rFonts w:hint="eastAsia" w:ascii="仿宋" w:hAnsi="仿宋" w:eastAsia="仿宋" w:cs="仿宋"/>
          <w:b w:val="0"/>
          <w:bCs w:val="0"/>
          <w:sz w:val="21"/>
          <w:szCs w:val="21"/>
        </w:rPr>
        <w:t>第</w:t>
      </w:r>
      <w:r>
        <w:rPr>
          <w:rFonts w:hint="eastAsia" w:ascii="仿宋" w:hAnsi="仿宋" w:eastAsia="仿宋" w:cs="仿宋"/>
          <w:b w:val="0"/>
          <w:bCs w:val="0"/>
          <w:sz w:val="21"/>
          <w:szCs w:val="21"/>
          <w:lang w:eastAsia="zh-CN"/>
        </w:rPr>
        <w:t>七</w:t>
      </w:r>
      <w:r>
        <w:rPr>
          <w:rFonts w:hint="eastAsia" w:ascii="仿宋" w:hAnsi="仿宋" w:eastAsia="仿宋" w:cs="仿宋"/>
          <w:b w:val="0"/>
          <w:bCs w:val="0"/>
          <w:sz w:val="21"/>
          <w:szCs w:val="21"/>
        </w:rPr>
        <w:t>章、第</w:t>
      </w:r>
      <w:r>
        <w:rPr>
          <w:rFonts w:hint="eastAsia" w:ascii="仿宋" w:hAnsi="仿宋" w:eastAsia="仿宋" w:cs="仿宋"/>
          <w:b w:val="0"/>
          <w:bCs w:val="0"/>
          <w:sz w:val="21"/>
          <w:szCs w:val="21"/>
          <w:lang w:eastAsia="zh-CN"/>
        </w:rPr>
        <w:t>八</w:t>
      </w:r>
      <w:r>
        <w:rPr>
          <w:rFonts w:hint="eastAsia" w:ascii="仿宋" w:hAnsi="仿宋" w:eastAsia="仿宋" w:cs="仿宋"/>
          <w:b w:val="0"/>
          <w:bCs w:val="0"/>
          <w:sz w:val="21"/>
          <w:szCs w:val="21"/>
        </w:rPr>
        <w:t>章等章节，各章</w:t>
      </w:r>
      <w:r>
        <w:rPr>
          <w:rFonts w:hint="eastAsia" w:ascii="仿宋" w:hAnsi="仿宋" w:eastAsia="仿宋" w:cs="仿宋"/>
          <w:b w:val="0"/>
          <w:bCs w:val="0"/>
          <w:sz w:val="21"/>
          <w:szCs w:val="21"/>
          <w:lang w:eastAsia="zh-CN"/>
        </w:rPr>
        <w:t>节</w:t>
      </w:r>
      <w:r>
        <w:rPr>
          <w:rFonts w:hint="eastAsia" w:ascii="仿宋" w:hAnsi="仿宋" w:eastAsia="仿宋" w:cs="仿宋"/>
          <w:b w:val="0"/>
          <w:bCs w:val="0"/>
          <w:sz w:val="21"/>
          <w:szCs w:val="21"/>
        </w:rPr>
        <w:t>具体的重点和难点在大纲后面均有明确说明。</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ind w:right="0" w:rightChars="0" w:firstLine="422" w:firstLineChars="200"/>
        <w:jc w:val="center"/>
        <w:textAlignment w:val="auto"/>
        <w:outlineLvl w:val="0"/>
        <w:rPr>
          <w:rFonts w:hint="eastAsia" w:ascii="仿宋" w:hAnsi="仿宋" w:eastAsia="仿宋" w:cs="仿宋"/>
          <w:b/>
          <w:bCs/>
          <w:sz w:val="21"/>
          <w:szCs w:val="21"/>
        </w:rPr>
      </w:pPr>
      <w:r>
        <w:rPr>
          <w:rFonts w:hint="eastAsia" w:ascii="仿宋" w:hAnsi="仿宋" w:eastAsia="仿宋" w:cs="仿宋"/>
          <w:b/>
          <w:bCs/>
          <w:sz w:val="21"/>
          <w:szCs w:val="21"/>
        </w:rPr>
        <w:t>Ⅱ  考核目标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本大纲的考核目标，要求学生达到</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个能力层次要求，即“识记”“领会”“应用”三个层次，具体含义是：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识记：能识别和记忆</w:t>
      </w:r>
      <w:r>
        <w:rPr>
          <w:rFonts w:hint="eastAsia" w:ascii="仿宋" w:hAnsi="仿宋" w:eastAsia="仿宋" w:cs="仿宋"/>
          <w:b w:val="0"/>
          <w:bCs w:val="0"/>
          <w:sz w:val="21"/>
          <w:szCs w:val="21"/>
          <w:lang w:eastAsia="zh-CN"/>
        </w:rPr>
        <w:t>采购</w:t>
      </w:r>
      <w:r>
        <w:rPr>
          <w:rFonts w:hint="eastAsia" w:ascii="仿宋" w:hAnsi="仿宋" w:eastAsia="仿宋" w:cs="仿宋"/>
          <w:b w:val="0"/>
          <w:bCs w:val="0"/>
          <w:sz w:val="21"/>
          <w:szCs w:val="21"/>
        </w:rPr>
        <w:t>管理有关的概念</w:t>
      </w:r>
      <w:r>
        <w:rPr>
          <w:rFonts w:hint="eastAsia" w:ascii="仿宋" w:hAnsi="仿宋" w:eastAsia="仿宋" w:cs="仿宋"/>
          <w:b w:val="0"/>
          <w:bCs w:val="0"/>
          <w:sz w:val="21"/>
          <w:szCs w:val="21"/>
          <w:lang w:eastAsia="zh-CN"/>
        </w:rPr>
        <w:t>、特点、流程</w:t>
      </w:r>
      <w:r>
        <w:rPr>
          <w:rFonts w:hint="eastAsia" w:ascii="仿宋" w:hAnsi="仿宋" w:eastAsia="仿宋" w:cs="仿宋"/>
          <w:b w:val="0"/>
          <w:bCs w:val="0"/>
          <w:sz w:val="21"/>
          <w:szCs w:val="21"/>
        </w:rPr>
        <w:t>及</w:t>
      </w:r>
      <w:r>
        <w:rPr>
          <w:rFonts w:hint="eastAsia" w:ascii="仿宋" w:hAnsi="仿宋" w:eastAsia="仿宋" w:cs="仿宋"/>
          <w:b w:val="0"/>
          <w:bCs w:val="0"/>
          <w:sz w:val="21"/>
          <w:szCs w:val="21"/>
          <w:lang w:eastAsia="zh-CN"/>
        </w:rPr>
        <w:t>方法</w:t>
      </w:r>
      <w:r>
        <w:rPr>
          <w:rFonts w:hint="eastAsia" w:ascii="仿宋" w:hAnsi="仿宋" w:eastAsia="仿宋" w:cs="仿宋"/>
          <w:b w:val="0"/>
          <w:bCs w:val="0"/>
          <w:sz w:val="21"/>
          <w:szCs w:val="21"/>
        </w:rPr>
        <w:t>，并能根据考核要求正确地选择、认识与表述。识记是低层次的要求。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领会：在识记的基础上，能够理解</w:t>
      </w:r>
      <w:r>
        <w:rPr>
          <w:rFonts w:hint="eastAsia" w:ascii="仿宋" w:hAnsi="仿宋" w:eastAsia="仿宋" w:cs="仿宋"/>
          <w:b w:val="0"/>
          <w:bCs w:val="0"/>
          <w:sz w:val="21"/>
          <w:szCs w:val="21"/>
          <w:lang w:eastAsia="zh-CN"/>
        </w:rPr>
        <w:t>采购</w:t>
      </w:r>
      <w:r>
        <w:rPr>
          <w:rFonts w:hint="eastAsia" w:ascii="仿宋" w:hAnsi="仿宋" w:eastAsia="仿宋" w:cs="仿宋"/>
          <w:b w:val="0"/>
          <w:bCs w:val="0"/>
          <w:sz w:val="21"/>
          <w:szCs w:val="21"/>
        </w:rPr>
        <w:t>管理基本概念及原理的内涵和外延，能够领悟有关概念、原理、方法的区别与联系，并且能够根据考核要求对</w:t>
      </w:r>
      <w:r>
        <w:rPr>
          <w:rFonts w:hint="eastAsia" w:ascii="仿宋" w:hAnsi="仿宋" w:eastAsia="仿宋" w:cs="仿宋"/>
          <w:b w:val="0"/>
          <w:bCs w:val="0"/>
          <w:sz w:val="21"/>
          <w:szCs w:val="21"/>
          <w:lang w:eastAsia="zh-CN"/>
        </w:rPr>
        <w:t>采购</w:t>
      </w:r>
      <w:r>
        <w:rPr>
          <w:rFonts w:hint="eastAsia" w:ascii="仿宋" w:hAnsi="仿宋" w:eastAsia="仿宋" w:cs="仿宋"/>
          <w:b w:val="0"/>
          <w:bCs w:val="0"/>
          <w:sz w:val="21"/>
          <w:szCs w:val="21"/>
        </w:rPr>
        <w:t>管理相关问题进行恰当的逻辑分析</w:t>
      </w:r>
      <w:r>
        <w:rPr>
          <w:rFonts w:hint="eastAsia" w:ascii="仿宋" w:hAnsi="仿宋" w:eastAsia="仿宋" w:cs="仿宋"/>
          <w:b w:val="0"/>
          <w:bCs w:val="0"/>
          <w:sz w:val="21"/>
          <w:szCs w:val="21"/>
          <w:lang w:eastAsia="zh-CN"/>
        </w:rPr>
        <w:t>且</w:t>
      </w:r>
      <w:r>
        <w:rPr>
          <w:rFonts w:hint="eastAsia" w:ascii="仿宋" w:hAnsi="仿宋" w:eastAsia="仿宋" w:cs="仿宋"/>
          <w:b w:val="0"/>
          <w:bCs w:val="0"/>
          <w:sz w:val="21"/>
          <w:szCs w:val="21"/>
        </w:rPr>
        <w:t>做出</w:t>
      </w:r>
      <w:r>
        <w:rPr>
          <w:rFonts w:hint="eastAsia" w:ascii="仿宋" w:hAnsi="仿宋" w:eastAsia="仿宋" w:cs="仿宋"/>
          <w:b w:val="0"/>
          <w:bCs w:val="0"/>
          <w:sz w:val="21"/>
          <w:szCs w:val="21"/>
          <w:lang w:eastAsia="zh-CN"/>
        </w:rPr>
        <w:t>准确</w:t>
      </w:r>
      <w:r>
        <w:rPr>
          <w:rFonts w:hint="eastAsia" w:ascii="仿宋" w:hAnsi="仿宋" w:eastAsia="仿宋" w:cs="仿宋"/>
          <w:b w:val="0"/>
          <w:bCs w:val="0"/>
          <w:sz w:val="21"/>
          <w:szCs w:val="21"/>
        </w:rPr>
        <w:t>的解释</w:t>
      </w:r>
      <w:r>
        <w:rPr>
          <w:rFonts w:hint="eastAsia" w:ascii="仿宋" w:hAnsi="仿宋" w:eastAsia="仿宋" w:cs="仿宋"/>
          <w:b w:val="0"/>
          <w:bCs w:val="0"/>
          <w:sz w:val="21"/>
          <w:szCs w:val="21"/>
          <w:lang w:eastAsia="zh-CN"/>
        </w:rPr>
        <w:t>及</w:t>
      </w:r>
      <w:r>
        <w:rPr>
          <w:rFonts w:hint="eastAsia" w:ascii="仿宋" w:hAnsi="仿宋" w:eastAsia="仿宋" w:cs="仿宋"/>
          <w:b w:val="0"/>
          <w:bCs w:val="0"/>
          <w:sz w:val="21"/>
          <w:szCs w:val="21"/>
        </w:rPr>
        <w:t>说明。领会是较高层次的要求。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应用：在领会的基础上，</w:t>
      </w:r>
      <w:r>
        <w:rPr>
          <w:rFonts w:hint="eastAsia" w:ascii="仿宋" w:hAnsi="仿宋" w:eastAsia="仿宋" w:cs="仿宋"/>
          <w:b w:val="0"/>
          <w:bCs w:val="0"/>
          <w:sz w:val="21"/>
          <w:szCs w:val="21"/>
          <w:lang w:eastAsia="zh-CN"/>
        </w:rPr>
        <w:t>能够</w:t>
      </w:r>
      <w:r>
        <w:rPr>
          <w:rFonts w:hint="eastAsia" w:ascii="仿宋" w:hAnsi="仿宋" w:eastAsia="仿宋" w:cs="仿宋"/>
          <w:b w:val="0"/>
          <w:bCs w:val="0"/>
          <w:sz w:val="21"/>
          <w:szCs w:val="21"/>
        </w:rPr>
        <w:t>运用</w:t>
      </w:r>
      <w:r>
        <w:rPr>
          <w:rFonts w:hint="eastAsia" w:ascii="仿宋" w:hAnsi="仿宋" w:eastAsia="仿宋" w:cs="仿宋"/>
          <w:b w:val="0"/>
          <w:bCs w:val="0"/>
          <w:sz w:val="21"/>
          <w:szCs w:val="21"/>
          <w:lang w:eastAsia="zh-CN"/>
        </w:rPr>
        <w:t>采购</w:t>
      </w:r>
      <w:r>
        <w:rPr>
          <w:rFonts w:hint="eastAsia" w:ascii="仿宋" w:hAnsi="仿宋" w:eastAsia="仿宋" w:cs="仿宋"/>
          <w:b w:val="0"/>
          <w:bCs w:val="0"/>
          <w:sz w:val="21"/>
          <w:szCs w:val="21"/>
        </w:rPr>
        <w:t>管理基本概念、基本理论、基本方法</w:t>
      </w:r>
      <w:r>
        <w:rPr>
          <w:rFonts w:hint="eastAsia" w:ascii="仿宋" w:hAnsi="仿宋" w:eastAsia="仿宋" w:cs="仿宋"/>
          <w:b w:val="0"/>
          <w:bCs w:val="0"/>
          <w:sz w:val="21"/>
          <w:szCs w:val="21"/>
          <w:lang w:eastAsia="zh-CN"/>
        </w:rPr>
        <w:t>和工具等</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在</w:t>
      </w:r>
      <w:r>
        <w:rPr>
          <w:rFonts w:hint="eastAsia" w:ascii="仿宋" w:hAnsi="仿宋" w:eastAsia="仿宋" w:cs="仿宋"/>
          <w:b w:val="0"/>
          <w:bCs w:val="0"/>
          <w:sz w:val="21"/>
          <w:szCs w:val="21"/>
        </w:rPr>
        <w:t>一个或多个知识点</w:t>
      </w:r>
      <w:r>
        <w:rPr>
          <w:rFonts w:hint="eastAsia" w:ascii="仿宋" w:hAnsi="仿宋" w:eastAsia="仿宋" w:cs="仿宋"/>
          <w:b w:val="0"/>
          <w:bCs w:val="0"/>
          <w:sz w:val="21"/>
          <w:szCs w:val="21"/>
          <w:lang w:eastAsia="zh-CN"/>
        </w:rPr>
        <w:t>综合集成</w:t>
      </w:r>
      <w:r>
        <w:rPr>
          <w:rFonts w:hint="eastAsia" w:ascii="仿宋" w:hAnsi="仿宋" w:eastAsia="仿宋" w:cs="仿宋"/>
          <w:b w:val="0"/>
          <w:bCs w:val="0"/>
          <w:sz w:val="21"/>
          <w:szCs w:val="21"/>
        </w:rPr>
        <w:t>分析</w:t>
      </w:r>
      <w:r>
        <w:rPr>
          <w:rFonts w:hint="eastAsia" w:ascii="仿宋" w:hAnsi="仿宋" w:eastAsia="仿宋" w:cs="仿宋"/>
          <w:b w:val="0"/>
          <w:bCs w:val="0"/>
          <w:sz w:val="21"/>
          <w:szCs w:val="21"/>
          <w:lang w:eastAsia="zh-CN"/>
        </w:rPr>
        <w:t>的基础上，提出、分析</w:t>
      </w:r>
      <w:r>
        <w:rPr>
          <w:rFonts w:hint="eastAsia" w:ascii="仿宋" w:hAnsi="仿宋" w:eastAsia="仿宋" w:cs="仿宋"/>
          <w:b w:val="0"/>
          <w:bCs w:val="0"/>
          <w:sz w:val="21"/>
          <w:szCs w:val="21"/>
        </w:rPr>
        <w:t>和解决</w:t>
      </w:r>
      <w:r>
        <w:rPr>
          <w:rFonts w:hint="eastAsia" w:ascii="仿宋" w:hAnsi="仿宋" w:eastAsia="仿宋" w:cs="仿宋"/>
          <w:b w:val="0"/>
          <w:bCs w:val="0"/>
          <w:sz w:val="21"/>
          <w:szCs w:val="21"/>
          <w:lang w:eastAsia="zh-CN"/>
        </w:rPr>
        <w:t>采购管理相关</w:t>
      </w:r>
      <w:r>
        <w:rPr>
          <w:rFonts w:hint="eastAsia" w:ascii="仿宋" w:hAnsi="仿宋" w:eastAsia="仿宋" w:cs="仿宋"/>
          <w:b w:val="0"/>
          <w:bCs w:val="0"/>
          <w:sz w:val="21"/>
          <w:szCs w:val="21"/>
        </w:rPr>
        <w:t>现实问题。应用是高层次的要求。</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ind w:right="0" w:rightChars="0" w:firstLine="422" w:firstLineChars="200"/>
        <w:jc w:val="center"/>
        <w:textAlignment w:val="auto"/>
        <w:outlineLvl w:val="0"/>
        <w:rPr>
          <w:rFonts w:hint="eastAsia" w:ascii="仿宋" w:hAnsi="仿宋" w:eastAsia="仿宋" w:cs="仿宋"/>
          <w:b/>
          <w:bCs/>
          <w:sz w:val="21"/>
          <w:szCs w:val="21"/>
        </w:rPr>
      </w:pPr>
      <w:r>
        <w:rPr>
          <w:rFonts w:hint="eastAsia" w:ascii="仿宋" w:hAnsi="仿宋" w:eastAsia="仿宋" w:cs="仿宋"/>
          <w:b/>
          <w:bCs/>
          <w:sz w:val="21"/>
          <w:szCs w:val="21"/>
        </w:rPr>
        <w:t>Ⅲ  课程内容与考核要求</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jc w:val="center"/>
        <w:textAlignment w:val="auto"/>
        <w:outlineLvl w:val="0"/>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第一章</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采购基础</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eastAsia="zh-CN"/>
        </w:rPr>
        <w:t>能够：</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（一）举例</w:t>
      </w:r>
      <w:r>
        <w:rPr>
          <w:rFonts w:hint="eastAsia" w:ascii="仿宋" w:hAnsi="仿宋" w:eastAsia="仿宋" w:cs="仿宋"/>
          <w:b w:val="0"/>
          <w:bCs w:val="0"/>
          <w:sz w:val="21"/>
          <w:szCs w:val="21"/>
        </w:rPr>
        <w:t>举例解释采购的概念；</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二</w:t>
      </w:r>
      <w:r>
        <w:rPr>
          <w:rFonts w:hint="eastAsia" w:ascii="仿宋" w:hAnsi="仿宋" w:eastAsia="仿宋" w:cs="仿宋"/>
          <w:b w:val="0"/>
          <w:bCs w:val="0"/>
          <w:sz w:val="21"/>
          <w:szCs w:val="21"/>
        </w:rPr>
        <w:t>）说出采购对企业的重要性；</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）掌握采购作业的基本流程；</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四</w:t>
      </w:r>
      <w:r>
        <w:rPr>
          <w:rFonts w:hint="eastAsia" w:ascii="仿宋" w:hAnsi="仿宋" w:eastAsia="仿宋" w:cs="仿宋"/>
          <w:b w:val="0"/>
          <w:bCs w:val="0"/>
          <w:sz w:val="21"/>
          <w:szCs w:val="21"/>
        </w:rPr>
        <w:t>）用采购的原则分析现实问题；</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五</w:t>
      </w:r>
      <w:r>
        <w:rPr>
          <w:rFonts w:hint="eastAsia" w:ascii="仿宋" w:hAnsi="仿宋" w:eastAsia="仿宋" w:cs="仿宋"/>
          <w:b w:val="0"/>
          <w:bCs w:val="0"/>
          <w:sz w:val="21"/>
          <w:szCs w:val="21"/>
        </w:rPr>
        <w:t>）描述采购管理的五个阶段；</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六</w:t>
      </w:r>
      <w:r>
        <w:rPr>
          <w:rFonts w:hint="eastAsia" w:ascii="仿宋" w:hAnsi="仿宋" w:eastAsia="仿宋" w:cs="仿宋"/>
          <w:b w:val="0"/>
          <w:bCs w:val="0"/>
          <w:sz w:val="21"/>
          <w:szCs w:val="21"/>
        </w:rPr>
        <w:t>）掌握战略采购的四个关键特征。</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eastAsia="zh-CN"/>
        </w:rPr>
        <w:t>采购认知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采购概念的理解</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采购对企业的重要性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（三）采购作业的基本流程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（四）采购作业流程设计的注意事项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（五）采购的原则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eastAsia="zh-CN"/>
        </w:rPr>
        <w:t>采购管理概述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采购管理的内容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采购管理的五个阶段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（三）</w:t>
      </w:r>
      <w:r>
        <w:rPr>
          <w:rFonts w:hint="eastAsia" w:ascii="仿宋" w:hAnsi="仿宋" w:eastAsia="仿宋" w:cs="仿宋"/>
          <w:b w:val="0"/>
          <w:bCs w:val="0"/>
          <w:sz w:val="21"/>
          <w:szCs w:val="21"/>
          <w:lang w:eastAsia="zh-CN"/>
        </w:rPr>
        <w:t>现代采购管理方式</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eastAsia="zh-CN"/>
        </w:rPr>
        <w:t>采购认知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eastAsia="zh-CN"/>
        </w:rPr>
        <w:t>采购的概念</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采购作业基本流程；采购的原则</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采购对企业的重要性</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采购作业流程设计的注意事项</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eastAsia="zh-CN"/>
        </w:rPr>
        <w:t>采购管理概述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eastAsia="zh-CN"/>
        </w:rPr>
        <w:t>采购管理的概念</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采购管理的五个阶段；现代采购管理方式</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重点：采购作业的基本流程；采购的原则；采购管理的五个阶段。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难点：采购的原则；采购管理的五个阶段。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jc w:val="center"/>
        <w:textAlignment w:val="auto"/>
        <w:outlineLvl w:val="0"/>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第二章</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采购</w:t>
      </w:r>
      <w:r>
        <w:rPr>
          <w:rFonts w:hint="eastAsia" w:ascii="仿宋" w:hAnsi="仿宋" w:eastAsia="仿宋" w:cs="仿宋"/>
          <w:b w:val="0"/>
          <w:bCs w:val="0"/>
          <w:sz w:val="21"/>
          <w:szCs w:val="21"/>
          <w:lang w:val="en-US" w:eastAsia="zh-CN"/>
        </w:rPr>
        <w:t>组织设计与采购人员</w:t>
      </w:r>
      <w:r>
        <w:rPr>
          <w:rFonts w:hint="eastAsia" w:ascii="仿宋" w:hAnsi="仿宋" w:eastAsia="仿宋" w:cs="仿宋"/>
          <w:b w:val="0"/>
          <w:bCs w:val="0"/>
          <w:sz w:val="21"/>
          <w:szCs w:val="21"/>
        </w:rPr>
        <w:t>管理</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tabs>
          <w:tab w:val="left" w:pos="4990"/>
        </w:tabs>
        <w:spacing w:line="240" w:lineRule="auto"/>
        <w:ind w:firstLine="420" w:firstLineChars="200"/>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eastAsia="zh-CN"/>
        </w:rPr>
        <w:t>能够：</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（一）描述采购组织结构的类型；</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（二）掌握采购人员的能力素质要求；</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（三）说明采购人员岗位轮换的必要性和方式。</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eastAsia="zh-CN"/>
        </w:rPr>
        <w:t>采购组织设计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采购组织结构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采购人员的职责</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eastAsia="zh-CN"/>
        </w:rPr>
        <w:t>采购人员管理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采购人员的选聘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采购人员的考核</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采购人员岗位轮换与采购人员审计</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第一节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采购组织设计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eastAsia="zh-CN"/>
        </w:rPr>
        <w:t>采购组织设计的步骤</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00B0F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采购组织结构的类型及特点；采购人员的职责</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第二节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采购人员管理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eastAsia="zh-CN"/>
        </w:rPr>
        <w:t>采购人员的能力素质要求</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left="1050" w:leftChars="200" w:right="0" w:rightChars="0" w:hanging="630" w:hangingChars="300"/>
        <w:outlineLvl w:val="9"/>
        <w:rPr>
          <w:rFonts w:hint="eastAsia" w:ascii="仿宋" w:hAnsi="仿宋" w:eastAsia="仿宋" w:cs="仿宋"/>
          <w:b w:val="0"/>
          <w:bCs w:val="0"/>
          <w:color w:val="00B0F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采购人员选聘的意义</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采购人员的职业认证证书</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采购人员的考核；采购人员岗位轮换和审计</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重点：采购组织结构；采购人员的</w:t>
      </w:r>
      <w:r>
        <w:rPr>
          <w:rFonts w:hint="eastAsia" w:ascii="仿宋" w:hAnsi="仿宋" w:eastAsia="仿宋" w:cs="仿宋"/>
          <w:b w:val="0"/>
          <w:bCs w:val="0"/>
          <w:sz w:val="21"/>
          <w:szCs w:val="21"/>
          <w:lang w:eastAsia="zh-CN"/>
        </w:rPr>
        <w:t>能力素质要求；</w:t>
      </w:r>
      <w:r>
        <w:rPr>
          <w:rFonts w:hint="eastAsia" w:ascii="仿宋" w:hAnsi="仿宋" w:eastAsia="仿宋" w:cs="仿宋"/>
          <w:b w:val="0"/>
          <w:bCs w:val="0"/>
          <w:sz w:val="21"/>
          <w:szCs w:val="21"/>
        </w:rPr>
        <w:t>采购人员的考核、轮岗、审计。</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难点：采购人员考核的方法。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jc w:val="center"/>
        <w:textAlignment w:val="auto"/>
        <w:outlineLvl w:val="0"/>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第三章</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采购计划</w:t>
      </w:r>
      <w:r>
        <w:rPr>
          <w:rFonts w:hint="eastAsia" w:ascii="仿宋" w:hAnsi="仿宋" w:eastAsia="仿宋" w:cs="仿宋"/>
          <w:b w:val="0"/>
          <w:bCs w:val="0"/>
          <w:sz w:val="21"/>
          <w:szCs w:val="21"/>
        </w:rPr>
        <w:t>管理</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tabs>
          <w:tab w:val="left" w:pos="4990"/>
        </w:tabs>
        <w:spacing w:line="240" w:lineRule="auto"/>
        <w:ind w:firstLine="420" w:firstLineChars="200"/>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eastAsia="zh-CN"/>
        </w:rPr>
        <w:t>能够：</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（一）开立请购单；</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（二）审批并处理请购单；</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（三）计算经济订货批量；</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（四）掌握物料需求计划的基本原理和逻辑流程；</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（五）计算简单的物料需求计划问题；</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（六）描述采购计划编制的主要环节及审批内容。</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eastAsia="zh-CN"/>
        </w:rPr>
        <w:t>采购需求分析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采购申请</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采购需求分析的方法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eastAsia="zh-CN"/>
        </w:rPr>
        <w:t>物料需求计划</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物料需求计划的产生</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物料需求计划的基本原理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物料需求计划的逻辑流程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（四）物料需求计划的计算步骤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（五）物料需求计划的优点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 xml:space="preserve">节 </w:t>
      </w:r>
      <w:r>
        <w:rPr>
          <w:rFonts w:hint="eastAsia" w:ascii="仿宋" w:hAnsi="仿宋" w:eastAsia="仿宋" w:cs="仿宋"/>
          <w:b w:val="0"/>
          <w:bCs w:val="0"/>
          <w:sz w:val="21"/>
          <w:szCs w:val="21"/>
          <w:lang w:eastAsia="zh-CN"/>
        </w:rPr>
        <w:t>采购计划的编制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编制采购计划的目的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编制采购计划的主要环节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（三）采购计划的审批与执行</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第一节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采购需求分析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eastAsia="zh-CN"/>
        </w:rPr>
        <w:t>采购申请</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采购申请的流程及注意事项</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应用：需求预测法；经济订货批量法；物料需求计划。</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第二节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物料需求计划</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eastAsia="zh-CN"/>
        </w:rPr>
        <w:t>物料需求计划</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left="1050" w:leftChars="200" w:right="0" w:rightChars="0" w:hanging="630" w:hangingChars="3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物料需求计划的基本原理</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物料需求计划的逻辑流程</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物料需求计划的优点</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left="1050" w:leftChars="200" w:right="0" w:rightChars="0" w:hanging="630" w:hangingChars="3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应用：物料需求计划的计算步骤。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采购计划的编制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eastAsia="zh-CN"/>
        </w:rPr>
        <w:t>采购计划</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left="1050" w:leftChars="200" w:right="0" w:rightChars="0" w:hanging="630" w:hangingChars="3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编制采购计划的目的</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编制采购计划的主要环节</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采购计划的审批与执行</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重点：采购需求分析；物料需求计划的计算</w:t>
      </w:r>
      <w:r>
        <w:rPr>
          <w:rFonts w:hint="eastAsia" w:ascii="仿宋" w:hAnsi="仿宋" w:eastAsia="仿宋" w:cs="仿宋"/>
          <w:b w:val="0"/>
          <w:bCs w:val="0"/>
          <w:sz w:val="21"/>
          <w:szCs w:val="21"/>
          <w:lang w:eastAsia="zh-CN"/>
        </w:rPr>
        <w:t>；编制采购计划的流程</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难点：</w:t>
      </w:r>
      <w:r>
        <w:rPr>
          <w:rFonts w:hint="eastAsia" w:ascii="仿宋" w:hAnsi="仿宋" w:eastAsia="仿宋" w:cs="仿宋"/>
          <w:b w:val="0"/>
          <w:bCs w:val="0"/>
          <w:sz w:val="21"/>
          <w:szCs w:val="21"/>
          <w:lang w:eastAsia="zh-CN"/>
        </w:rPr>
        <w:t>需求预测；</w:t>
      </w:r>
      <w:r>
        <w:rPr>
          <w:rFonts w:hint="eastAsia" w:ascii="仿宋" w:hAnsi="仿宋" w:eastAsia="仿宋" w:cs="仿宋"/>
          <w:b w:val="0"/>
          <w:bCs w:val="0"/>
          <w:sz w:val="21"/>
          <w:szCs w:val="21"/>
        </w:rPr>
        <w:t>计算经济订货批量；物料需求计划的工作原理与计算过程。</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jc w:val="center"/>
        <w:textAlignment w:val="auto"/>
        <w:outlineLvl w:val="0"/>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第四章</w:t>
      </w:r>
      <w:r>
        <w:rPr>
          <w:rFonts w:hint="eastAsia" w:ascii="仿宋" w:hAnsi="仿宋" w:eastAsia="仿宋" w:cs="仿宋"/>
          <w:b w:val="0"/>
          <w:bCs w:val="0"/>
          <w:sz w:val="21"/>
          <w:szCs w:val="21"/>
          <w:lang w:val="en-US" w:eastAsia="zh-CN"/>
        </w:rPr>
        <w:t xml:space="preserve"> 招标</w:t>
      </w:r>
      <w:r>
        <w:rPr>
          <w:rFonts w:hint="eastAsia" w:ascii="仿宋" w:hAnsi="仿宋" w:eastAsia="仿宋" w:cs="仿宋"/>
          <w:b w:val="0"/>
          <w:bCs w:val="0"/>
          <w:sz w:val="21"/>
          <w:szCs w:val="21"/>
          <w:lang w:eastAsia="zh-CN"/>
        </w:rPr>
        <w:t>采购</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tabs>
          <w:tab w:val="left" w:pos="4990"/>
        </w:tabs>
        <w:spacing w:line="240" w:lineRule="auto"/>
        <w:ind w:firstLine="420" w:firstLineChars="200"/>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eastAsia="zh-CN"/>
        </w:rPr>
        <w:t>能够：</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（一）掌握招标采购的含义；</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（二）掌握招标采购的三种方法；</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（三）掌握招标采购的流程；</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（四）编写招标公告；</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（五）组织开标会议；</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（六）分析招标采购中的不合理或不合法做法。</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eastAsia="zh-CN"/>
        </w:rPr>
        <w:t>招标采购概述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招标采购</w:t>
      </w:r>
      <w:r>
        <w:rPr>
          <w:rFonts w:hint="eastAsia" w:ascii="仿宋" w:hAnsi="仿宋" w:eastAsia="仿宋" w:cs="仿宋"/>
          <w:b w:val="0"/>
          <w:bCs w:val="0"/>
          <w:sz w:val="21"/>
          <w:szCs w:val="21"/>
          <w:lang w:val="en-US" w:eastAsia="zh-CN"/>
        </w:rPr>
        <w:t>的</w:t>
      </w:r>
      <w:r>
        <w:rPr>
          <w:rFonts w:hint="eastAsia" w:ascii="仿宋" w:hAnsi="仿宋" w:eastAsia="仿宋" w:cs="仿宋"/>
          <w:b w:val="0"/>
          <w:bCs w:val="0"/>
          <w:sz w:val="21"/>
          <w:szCs w:val="21"/>
          <w:lang w:eastAsia="zh-CN"/>
        </w:rPr>
        <w:t>含义</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招标采购的三种方法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eastAsia="zh-CN"/>
        </w:rPr>
        <w:t>招标采购的流程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招标策划与准备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投标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开标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（四）评标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（五）决标与签订合同</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 xml:space="preserve">节 </w:t>
      </w:r>
      <w:r>
        <w:rPr>
          <w:rFonts w:hint="eastAsia" w:ascii="仿宋" w:hAnsi="仿宋" w:eastAsia="仿宋" w:cs="仿宋"/>
          <w:b w:val="0"/>
          <w:bCs w:val="0"/>
          <w:sz w:val="21"/>
          <w:szCs w:val="21"/>
          <w:lang w:eastAsia="zh-CN"/>
        </w:rPr>
        <w:t>招标采购中的问题与相关处罚规定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招标采购中的常见问题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招</w:t>
      </w:r>
      <w:r>
        <w:rPr>
          <w:rFonts w:hint="eastAsia" w:ascii="仿宋" w:hAnsi="仿宋" w:eastAsia="仿宋" w:cs="仿宋"/>
          <w:b w:val="0"/>
          <w:bCs w:val="0"/>
          <w:sz w:val="21"/>
          <w:szCs w:val="21"/>
          <w:lang w:val="en-US" w:eastAsia="zh-CN"/>
        </w:rPr>
        <w:t>投标</w:t>
      </w:r>
      <w:r>
        <w:rPr>
          <w:rFonts w:hint="eastAsia" w:ascii="仿宋" w:hAnsi="仿宋" w:eastAsia="仿宋" w:cs="仿宋"/>
          <w:b w:val="0"/>
          <w:bCs w:val="0"/>
          <w:sz w:val="21"/>
          <w:szCs w:val="21"/>
          <w:lang w:eastAsia="zh-CN"/>
        </w:rPr>
        <w:t>过程中违规的相关处罚规定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eastAsia="zh-CN"/>
        </w:rPr>
        <w:t>四</w:t>
      </w:r>
      <w:r>
        <w:rPr>
          <w:rFonts w:hint="eastAsia" w:ascii="仿宋" w:hAnsi="仿宋" w:eastAsia="仿宋" w:cs="仿宋"/>
          <w:b w:val="0"/>
          <w:bCs w:val="0"/>
          <w:sz w:val="21"/>
          <w:szCs w:val="21"/>
        </w:rPr>
        <w:t xml:space="preserve">节 </w:t>
      </w:r>
      <w:r>
        <w:rPr>
          <w:rFonts w:hint="eastAsia" w:ascii="仿宋" w:hAnsi="仿宋" w:eastAsia="仿宋" w:cs="仿宋"/>
          <w:b w:val="0"/>
          <w:bCs w:val="0"/>
          <w:sz w:val="21"/>
          <w:szCs w:val="21"/>
          <w:lang w:eastAsia="zh-CN"/>
        </w:rPr>
        <w:t>电子招投标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中国招标投标公共服务平台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甲骨文公司的电子招投标系统</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第一节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招标采购概述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eastAsia="zh-CN"/>
        </w:rPr>
        <w:t>标书；招标采购</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公开招标、邀请招标和议标采购的概念、特点及区别</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第二节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招标采购的流程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eastAsia="zh-CN"/>
        </w:rPr>
        <w:t>招标采购的流程</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left="1050" w:leftChars="200" w:right="0" w:rightChars="0" w:hanging="630" w:hangingChars="3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招标策划与准备、投标、开标、评标、决标与签订合同的具体内容及注意事项</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招标采购中的问题与相关处罚规定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eastAsia="zh-CN"/>
        </w:rPr>
        <w:t>串标；抢标</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left="1050" w:leftChars="200" w:right="0" w:rightChars="0" w:hanging="630" w:hangingChars="3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招投标过程中违规的相关处罚规定</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eastAsia="zh-CN"/>
        </w:rPr>
        <w:t>四</w:t>
      </w:r>
      <w:r>
        <w:rPr>
          <w:rFonts w:hint="eastAsia" w:ascii="仿宋" w:hAnsi="仿宋" w:eastAsia="仿宋" w:cs="仿宋"/>
          <w:b w:val="0"/>
          <w:bCs w:val="0"/>
          <w:sz w:val="21"/>
          <w:szCs w:val="21"/>
        </w:rPr>
        <w:t>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电子招投标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eastAsia="zh-CN"/>
        </w:rPr>
        <w:t>电子招投标</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left="1050" w:leftChars="200" w:right="0" w:rightChars="0" w:hanging="630" w:hangingChars="3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中国招标投标公共服务平台</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甲骨文公司的电子招投标系统</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重点：招标采购方法和</w:t>
      </w:r>
      <w:r>
        <w:rPr>
          <w:rFonts w:hint="eastAsia" w:ascii="仿宋" w:hAnsi="仿宋" w:eastAsia="仿宋" w:cs="仿宋"/>
          <w:b w:val="0"/>
          <w:bCs w:val="0"/>
          <w:sz w:val="21"/>
          <w:szCs w:val="21"/>
          <w:lang w:eastAsia="zh-CN"/>
        </w:rPr>
        <w:t>流程</w:t>
      </w:r>
      <w:r>
        <w:rPr>
          <w:rFonts w:hint="eastAsia" w:ascii="仿宋" w:hAnsi="仿宋" w:eastAsia="仿宋" w:cs="仿宋"/>
          <w:b w:val="0"/>
          <w:bCs w:val="0"/>
          <w:sz w:val="21"/>
          <w:szCs w:val="21"/>
        </w:rPr>
        <w:t>；招标公告的撰写；组织开标会议；招标采购过程中的违规问题。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难点：招标公告的撰写；招标采购过程中的违规问题</w:t>
      </w:r>
      <w:r>
        <w:rPr>
          <w:rFonts w:hint="eastAsia" w:ascii="仿宋" w:hAnsi="仿宋" w:eastAsia="仿宋" w:cs="仿宋"/>
          <w:b w:val="0"/>
          <w:bCs w:val="0"/>
          <w:sz w:val="21"/>
          <w:szCs w:val="21"/>
          <w:lang w:eastAsia="zh-CN"/>
        </w:rPr>
        <w:t>及处理</w:t>
      </w:r>
      <w:r>
        <w:rPr>
          <w:rFonts w:hint="eastAsia" w:ascii="仿宋" w:hAnsi="仿宋" w:eastAsia="仿宋" w:cs="仿宋"/>
          <w:b w:val="0"/>
          <w:bCs w:val="0"/>
          <w:sz w:val="21"/>
          <w:szCs w:val="21"/>
        </w:rPr>
        <w:t>。</w:t>
      </w:r>
    </w:p>
    <w:p>
      <w:pPr>
        <w:spacing w:line="240" w:lineRule="auto"/>
        <w:rPr>
          <w:rFonts w:hint="eastAsia" w:ascii="仿宋" w:hAnsi="仿宋" w:eastAsia="仿宋" w:cs="仿宋"/>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jc w:val="center"/>
        <w:textAlignment w:val="auto"/>
        <w:outlineLvl w:val="0"/>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第五章</w:t>
      </w:r>
      <w:r>
        <w:rPr>
          <w:rFonts w:hint="eastAsia" w:ascii="仿宋" w:hAnsi="仿宋" w:eastAsia="仿宋" w:cs="仿宋"/>
          <w:b w:val="0"/>
          <w:bCs w:val="0"/>
          <w:sz w:val="21"/>
          <w:szCs w:val="21"/>
          <w:lang w:val="en-US" w:eastAsia="zh-CN"/>
        </w:rPr>
        <w:t xml:space="preserve"> 供应商管理</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eastAsia="zh-CN"/>
        </w:rPr>
        <w:t>能够：</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（一）</w:t>
      </w:r>
      <w:r>
        <w:rPr>
          <w:rFonts w:hint="eastAsia" w:ascii="仿宋" w:hAnsi="仿宋" w:eastAsia="仿宋" w:cs="仿宋"/>
          <w:b w:val="0"/>
          <w:bCs w:val="0"/>
          <w:sz w:val="21"/>
          <w:szCs w:val="21"/>
        </w:rPr>
        <w:t>描述供应商开发的过程；</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（二）</w:t>
      </w:r>
      <w:r>
        <w:rPr>
          <w:rFonts w:hint="eastAsia" w:ascii="仿宋" w:hAnsi="仿宋" w:eastAsia="仿宋" w:cs="仿宋"/>
          <w:b w:val="0"/>
          <w:bCs w:val="0"/>
          <w:sz w:val="21"/>
          <w:szCs w:val="21"/>
        </w:rPr>
        <w:t>举例说明供应商选择的指标；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应用供应商选择的方法；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（四）</w:t>
      </w:r>
      <w:r>
        <w:rPr>
          <w:rFonts w:hint="eastAsia" w:ascii="仿宋" w:hAnsi="仿宋" w:eastAsia="仿宋" w:cs="仿宋"/>
          <w:b w:val="0"/>
          <w:bCs w:val="0"/>
          <w:sz w:val="21"/>
          <w:szCs w:val="21"/>
        </w:rPr>
        <w:t>举例描述供应商绩效改善的方法；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（五）</w:t>
      </w:r>
      <w:r>
        <w:rPr>
          <w:rFonts w:hint="eastAsia" w:ascii="仿宋" w:hAnsi="仿宋" w:eastAsia="仿宋" w:cs="仿宋"/>
          <w:b w:val="0"/>
          <w:bCs w:val="0"/>
          <w:sz w:val="21"/>
          <w:szCs w:val="21"/>
        </w:rPr>
        <w:t>描述供应商激励的方式；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（六）</w:t>
      </w:r>
      <w:r>
        <w:rPr>
          <w:rFonts w:hint="eastAsia" w:ascii="仿宋" w:hAnsi="仿宋" w:eastAsia="仿宋" w:cs="仿宋"/>
          <w:b w:val="0"/>
          <w:bCs w:val="0"/>
          <w:sz w:val="21"/>
          <w:szCs w:val="21"/>
        </w:rPr>
        <w:t>举例说明供应商分类的四分法；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七</w:t>
      </w:r>
      <w:r>
        <w:rPr>
          <w:rFonts w:hint="eastAsia" w:ascii="仿宋" w:hAnsi="仿宋" w:eastAsia="仿宋" w:cs="仿宋"/>
          <w:b w:val="0"/>
          <w:bCs w:val="0"/>
          <w:sz w:val="21"/>
          <w:szCs w:val="21"/>
        </w:rPr>
        <w:t>）分析供应商关系管理的策略。</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eastAsia="zh-CN"/>
        </w:rPr>
        <w:t>供应商开发与选择</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供应商开发</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供应商选择</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eastAsia="zh-CN"/>
        </w:rPr>
        <w:t>供应商评估与激励</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供应商绩效评估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供应商绩效改善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供应商激励</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 xml:space="preserve">节 </w:t>
      </w:r>
      <w:r>
        <w:rPr>
          <w:rFonts w:hint="eastAsia" w:ascii="仿宋" w:hAnsi="仿宋" w:eastAsia="仿宋" w:cs="仿宋"/>
          <w:b w:val="0"/>
          <w:bCs w:val="0"/>
          <w:sz w:val="21"/>
          <w:szCs w:val="21"/>
          <w:lang w:eastAsia="zh-CN"/>
        </w:rPr>
        <w:t>供应商关系策略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供应商的分类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供应商的动态管理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针对不同供应商建立不同的供应商关系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四</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供应商关系管理策略</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第一节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供应商开发与选择</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eastAsia="zh-CN"/>
        </w:rPr>
        <w:t>供应商开发；供应商选择</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供应商开发的过程；供应商选择的指标体系</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应用：供应商选择的方法。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第二节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供应商评估与激励</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eastAsia="zh-CN"/>
        </w:rPr>
        <w:t>供应商绩效评估；供应商激励</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left="1050" w:leftChars="200" w:right="0" w:rightChars="0" w:hanging="630" w:hangingChars="3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供应商绩效评估的目的、原则、内容及准备工作；供应商绩效改善的措施；供应商激励的方式</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供应商关系策略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eastAsia="zh-CN"/>
        </w:rPr>
        <w:t>供应商的分类</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left="1050" w:leftChars="200" w:right="0" w:rightChars="0" w:hanging="630" w:hangingChars="3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供应商的动态管理；针对不同供应商建立不同的供应商关系；供应商关系管理策略</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重点：供应商的开发过程；供应商选择的方法；供应商评估方法与激励措施；供应商关系管理策略。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难点：供应商选择的方法；供应商评估的指标体系；供应商关系管理策略。</w:t>
      </w:r>
    </w:p>
    <w:p>
      <w:pPr>
        <w:spacing w:line="240" w:lineRule="auto"/>
        <w:rPr>
          <w:rFonts w:hint="eastAsia" w:ascii="仿宋" w:hAnsi="仿宋" w:eastAsia="仿宋" w:cs="仿宋"/>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jc w:val="center"/>
        <w:textAlignment w:val="auto"/>
        <w:outlineLvl w:val="0"/>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第六章</w:t>
      </w:r>
      <w:r>
        <w:rPr>
          <w:rFonts w:hint="eastAsia" w:ascii="仿宋" w:hAnsi="仿宋" w:eastAsia="仿宋" w:cs="仿宋"/>
          <w:b w:val="0"/>
          <w:bCs w:val="0"/>
          <w:sz w:val="21"/>
          <w:szCs w:val="21"/>
          <w:lang w:val="en-US" w:eastAsia="zh-CN"/>
        </w:rPr>
        <w:t xml:space="preserve"> 采购谈判与采购合同管理</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eastAsia="zh-CN"/>
        </w:rPr>
        <w:t>能够：</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（一）说出采购谈判的内容；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（二）描述如何获得采购谈判的筹码；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（三）运用至少三种采购谈判技巧；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（四）编制采购谈判方案；</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（五）说出采购合同的内容与主要条款；</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（六）描述采购合同签订</w:t>
      </w:r>
      <w:r>
        <w:rPr>
          <w:rFonts w:hint="eastAsia" w:ascii="仿宋" w:hAnsi="仿宋" w:eastAsia="仿宋" w:cs="仿宋"/>
          <w:b w:val="0"/>
          <w:bCs w:val="0"/>
          <w:sz w:val="21"/>
          <w:szCs w:val="21"/>
        </w:rPr>
        <w:t>的程序。</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 xml:space="preserve">第一节 </w:t>
      </w:r>
      <w:r>
        <w:rPr>
          <w:rFonts w:hint="eastAsia" w:ascii="仿宋" w:hAnsi="仿宋" w:eastAsia="仿宋" w:cs="仿宋"/>
          <w:b w:val="0"/>
          <w:bCs w:val="0"/>
          <w:sz w:val="21"/>
          <w:szCs w:val="21"/>
          <w:lang w:eastAsia="zh-CN"/>
        </w:rPr>
        <w:t>采购谈判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收集采购谈判资料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采购谈判的要点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采购谈判的内容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四</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获得采购谈判的筹码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五</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常用的采购谈判技巧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六</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制定采购谈判方案</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eastAsia="zh-CN"/>
        </w:rPr>
        <w:t>采购合同管理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有效采购合同的一般要件</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采购合同的构成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采购合同的主要条款及注意事项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（四）采购合同签订的程序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（五）采购合同的变更、撤销与解除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（六）解</w:t>
      </w:r>
      <w:r>
        <w:rPr>
          <w:rFonts w:hint="eastAsia" w:ascii="仿宋" w:hAnsi="仿宋" w:eastAsia="仿宋" w:cs="仿宋"/>
          <w:b w:val="0"/>
          <w:bCs w:val="0"/>
          <w:sz w:val="21"/>
          <w:szCs w:val="21"/>
          <w:lang w:val="en-US" w:eastAsia="zh-CN"/>
        </w:rPr>
        <w:t>决</w:t>
      </w:r>
      <w:r>
        <w:rPr>
          <w:rFonts w:hint="eastAsia" w:ascii="仿宋" w:hAnsi="仿宋" w:eastAsia="仿宋" w:cs="仿宋"/>
          <w:b w:val="0"/>
          <w:bCs w:val="0"/>
          <w:sz w:val="21"/>
          <w:szCs w:val="21"/>
          <w:lang w:eastAsia="zh-CN"/>
        </w:rPr>
        <w:t>采购合同纠纷的途径</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第一节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采购谈判</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eastAsia="zh-CN"/>
        </w:rPr>
        <w:t>采购谈判的内容；常用的采购谈判技巧</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收集采购谈判资料；采购谈判的要点；获得采购谈判的筹码</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应用：制定采购谈判方案。</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第二节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采购合同管理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eastAsia="zh-CN"/>
        </w:rPr>
        <w:t>采购合同的构成；采购合同签订的程序</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left="1050" w:leftChars="200" w:right="0" w:rightChars="0" w:hanging="630" w:hangingChars="3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有效采购合同的一般要件；采购合同的主要条款及注意事项；采购合同的变更、撤销与解除；解除采购合同纠纷的途径</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left="1050" w:leftChars="200" w:right="0" w:rightChars="0" w:hanging="630" w:hangingChars="3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应用：采购合同的设计和签订。</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重点：采购谈判的内容；采购谈判技巧；采购谈判方案制定；采购合同的主要条款。</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难点：采购谈判技巧的运用；采购谈判方案制定。</w:t>
      </w:r>
    </w:p>
    <w:p>
      <w:pPr>
        <w:spacing w:line="240" w:lineRule="auto"/>
        <w:rPr>
          <w:rFonts w:hint="eastAsia" w:ascii="仿宋" w:hAnsi="仿宋" w:eastAsia="仿宋" w:cs="仿宋"/>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jc w:val="center"/>
        <w:textAlignment w:val="auto"/>
        <w:outlineLvl w:val="0"/>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第七章</w:t>
      </w:r>
      <w:r>
        <w:rPr>
          <w:rFonts w:hint="eastAsia" w:ascii="仿宋" w:hAnsi="仿宋" w:eastAsia="仿宋" w:cs="仿宋"/>
          <w:b w:val="0"/>
          <w:bCs w:val="0"/>
          <w:sz w:val="21"/>
          <w:szCs w:val="21"/>
          <w:lang w:val="en-US" w:eastAsia="zh-CN"/>
        </w:rPr>
        <w:t xml:space="preserve"> 采购质量管理</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eastAsia="zh-CN"/>
        </w:rPr>
        <w:t>能够：</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（一）</w:t>
      </w:r>
      <w:r>
        <w:rPr>
          <w:rFonts w:hint="eastAsia" w:ascii="仿宋" w:hAnsi="仿宋" w:eastAsia="仿宋" w:cs="仿宋"/>
          <w:b w:val="0"/>
          <w:bCs w:val="0"/>
          <w:sz w:val="21"/>
          <w:szCs w:val="21"/>
        </w:rPr>
        <w:t>评价质量管理的三个阶段；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（二）</w:t>
      </w:r>
      <w:r>
        <w:rPr>
          <w:rFonts w:hint="eastAsia" w:ascii="仿宋" w:hAnsi="仿宋" w:eastAsia="仿宋" w:cs="仿宋"/>
          <w:b w:val="0"/>
          <w:bCs w:val="0"/>
          <w:sz w:val="21"/>
          <w:szCs w:val="21"/>
        </w:rPr>
        <w:t>解释来料检验的目的；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描述来料检验的内容与方法；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（四）</w:t>
      </w:r>
      <w:r>
        <w:rPr>
          <w:rFonts w:hint="eastAsia" w:ascii="仿宋" w:hAnsi="仿宋" w:eastAsia="仿宋" w:cs="仿宋"/>
          <w:b w:val="0"/>
          <w:bCs w:val="0"/>
          <w:sz w:val="21"/>
          <w:szCs w:val="21"/>
        </w:rPr>
        <w:t>解释来料检验的三种方式；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（五）</w:t>
      </w:r>
      <w:r>
        <w:rPr>
          <w:rFonts w:hint="eastAsia" w:ascii="仿宋" w:hAnsi="仿宋" w:eastAsia="仿宋" w:cs="仿宋"/>
          <w:b w:val="0"/>
          <w:bCs w:val="0"/>
          <w:sz w:val="21"/>
          <w:szCs w:val="21"/>
        </w:rPr>
        <w:t>填写相关检验单据；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（六）</w:t>
      </w:r>
      <w:r>
        <w:rPr>
          <w:rFonts w:hint="eastAsia" w:ascii="仿宋" w:hAnsi="仿宋" w:eastAsia="仿宋" w:cs="仿宋"/>
          <w:b w:val="0"/>
          <w:bCs w:val="0"/>
          <w:sz w:val="21"/>
          <w:szCs w:val="21"/>
        </w:rPr>
        <w:t>分析采购质量改善的方法。</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第一节</w:t>
      </w:r>
      <w:r>
        <w:rPr>
          <w:rFonts w:hint="eastAsia" w:ascii="仿宋" w:hAnsi="仿宋" w:eastAsia="仿宋" w:cs="仿宋"/>
          <w:b w:val="0"/>
          <w:bCs w:val="0"/>
          <w:sz w:val="21"/>
          <w:szCs w:val="21"/>
          <w:lang w:eastAsia="zh-CN"/>
        </w:rPr>
        <w:t>质量管理概述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对质量的理解</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质量管理的发展阶段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质量成本</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eastAsia="zh-CN"/>
        </w:rPr>
        <w:t>采购来料检验</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来料检验的目的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来料检验的内容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来料检验的方式</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（四）来料检验问题处理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 xml:space="preserve">节 </w:t>
      </w:r>
      <w:r>
        <w:rPr>
          <w:rFonts w:hint="eastAsia" w:ascii="仿宋" w:hAnsi="仿宋" w:eastAsia="仿宋" w:cs="仿宋"/>
          <w:b w:val="0"/>
          <w:bCs w:val="0"/>
          <w:sz w:val="21"/>
          <w:szCs w:val="21"/>
          <w:lang w:eastAsia="zh-CN"/>
        </w:rPr>
        <w:t>采购质量改善的方法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全员参与</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加强供应商资格认证</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供应商早期参与</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（四）灵活运用质量管理工具</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（五）加强采购物品检验</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第一节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质量管理概述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eastAsia="zh-CN"/>
        </w:rPr>
        <w:t>质量成本</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对质量的理解；质量管理的发展阶段；获得采购谈判的筹码</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第二节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采购来料检验</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eastAsia="zh-CN"/>
        </w:rPr>
        <w:t>来料检验的内容</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来料检验的目的；来料检验的方式</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left="1050" w:leftChars="200" w:right="0" w:rightChars="0" w:hanging="630" w:hangingChars="3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应用：来料检验问题处理。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采购质量改善的方法</w:t>
      </w:r>
    </w:p>
    <w:p>
      <w:pPr>
        <w:keepNext w:val="0"/>
        <w:keepLines w:val="0"/>
        <w:pageBreakBefore w:val="0"/>
        <w:kinsoku/>
        <w:wordWrap/>
        <w:overflowPunct/>
        <w:topLinePunct w:val="0"/>
        <w:autoSpaceDE/>
        <w:autoSpaceDN/>
        <w:bidi w:val="0"/>
        <w:snapToGrid w:val="0"/>
        <w:spacing w:line="240" w:lineRule="auto"/>
        <w:ind w:left="840" w:leftChars="200" w:right="0" w:rightChars="0" w:hanging="420" w:hanging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全员参与；加强供应商资格认证；供应商早期参与；加强采购物品检验</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left="1050" w:leftChars="200" w:right="0" w:rightChars="0" w:hanging="630" w:hangingChars="3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应用：质量管理工具的使用。</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重点：质量管理的相关概念；采购来料检验的内容与方法；采购质量改善的策略。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难点：采购来料检验的内容、方式与问题处理</w:t>
      </w:r>
      <w:r>
        <w:rPr>
          <w:rFonts w:hint="eastAsia" w:ascii="仿宋" w:hAnsi="仿宋" w:eastAsia="仿宋" w:cs="仿宋"/>
          <w:b w:val="0"/>
          <w:bCs w:val="0"/>
          <w:sz w:val="21"/>
          <w:szCs w:val="21"/>
          <w:lang w:eastAsia="zh-CN"/>
        </w:rPr>
        <w:t>；质量管理工具的使用</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jc w:val="center"/>
        <w:textAlignment w:val="auto"/>
        <w:outlineLvl w:val="0"/>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第八章</w:t>
      </w:r>
      <w:r>
        <w:rPr>
          <w:rFonts w:hint="eastAsia" w:ascii="仿宋" w:hAnsi="仿宋" w:eastAsia="仿宋" w:cs="仿宋"/>
          <w:b w:val="0"/>
          <w:bCs w:val="0"/>
          <w:sz w:val="21"/>
          <w:szCs w:val="21"/>
          <w:lang w:val="en-US" w:eastAsia="zh-CN"/>
        </w:rPr>
        <w:t xml:space="preserve"> 采购成本分析与控制</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eastAsia="zh-CN"/>
        </w:rPr>
        <w:t>能够：</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（一）区分采购价格与采购成本；</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（二）描述供应商的定价方法；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（三）说明采购价格分解的操作要点；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（四）解释采购成本是由哪些费用构成的；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（五）运用总成本最低的思想提出降低采购成本的具体措施；</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（六）列举价值分析的例子；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（七）用电子表格对采购物料进行ABC分析；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（八）解释规模经济和学习曲线对采购工作的用处。</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第一节</w:t>
      </w:r>
      <w:r>
        <w:rPr>
          <w:rFonts w:hint="eastAsia" w:ascii="仿宋" w:hAnsi="仿宋" w:eastAsia="仿宋" w:cs="仿宋"/>
          <w:b w:val="0"/>
          <w:bCs w:val="0"/>
          <w:sz w:val="21"/>
          <w:szCs w:val="21"/>
          <w:lang w:eastAsia="zh-CN"/>
        </w:rPr>
        <w:t>从采购价格</w:t>
      </w:r>
      <w:r>
        <w:rPr>
          <w:rFonts w:hint="eastAsia" w:ascii="仿宋" w:hAnsi="仿宋" w:eastAsia="仿宋" w:cs="仿宋"/>
          <w:b w:val="0"/>
          <w:bCs w:val="0"/>
          <w:sz w:val="21"/>
          <w:szCs w:val="21"/>
          <w:lang w:val="en-US" w:eastAsia="zh-CN"/>
        </w:rPr>
        <w:t>分析</w:t>
      </w:r>
      <w:r>
        <w:rPr>
          <w:rFonts w:hint="eastAsia" w:ascii="仿宋" w:hAnsi="仿宋" w:eastAsia="仿宋" w:cs="仿宋"/>
          <w:b w:val="0"/>
          <w:bCs w:val="0"/>
          <w:sz w:val="21"/>
          <w:szCs w:val="21"/>
          <w:lang w:eastAsia="zh-CN"/>
        </w:rPr>
        <w:t>到采购成本分析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影响采购价格的因素</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正确询价</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供应商报价</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四</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采购价格调查与分解</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五</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比价</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六</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采购总成本</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eastAsia="zh-CN"/>
        </w:rPr>
        <w:t>采购成本分析的方法和工具</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ABC分析法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价值分析法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规模经济</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（四）学习曲线</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 xml:space="preserve">节 </w:t>
      </w:r>
      <w:r>
        <w:rPr>
          <w:rFonts w:hint="eastAsia" w:ascii="仿宋" w:hAnsi="仿宋" w:eastAsia="仿宋" w:cs="仿宋"/>
          <w:b w:val="0"/>
          <w:bCs w:val="0"/>
          <w:sz w:val="21"/>
          <w:szCs w:val="21"/>
          <w:lang w:eastAsia="zh-CN"/>
        </w:rPr>
        <w:t>降低采购成本的策略</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第一节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从采购价格成本到采购成本分析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eastAsia="zh-CN"/>
        </w:rPr>
        <w:t>影响采购价格的因素；采购总成本</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询价的内容；采购价格调查与分解；比价</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应用：供应商定价的方法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第二节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采购成本分析的方法和工具</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eastAsia="zh-CN"/>
        </w:rPr>
        <w:t>价值分析法；规模经济</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CN"/>
        </w:rPr>
        <w:t>ABC分类管理实施对策及几个问题</w:t>
      </w:r>
      <w:r>
        <w:rPr>
          <w:rFonts w:hint="eastAsia" w:ascii="仿宋" w:hAnsi="仿宋" w:eastAsia="仿宋" w:cs="仿宋"/>
          <w:b w:val="0"/>
          <w:bCs w:val="0"/>
          <w:sz w:val="21"/>
          <w:szCs w:val="21"/>
          <w:lang w:eastAsia="zh-CN"/>
        </w:rPr>
        <w:t>；价值分析法的实施步骤；学习曲线</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left="1050" w:leftChars="200" w:right="0" w:rightChars="0" w:hanging="630" w:hangingChars="3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应用：</w:t>
      </w:r>
      <w:r>
        <w:rPr>
          <w:rFonts w:hint="eastAsia" w:ascii="仿宋" w:hAnsi="仿宋" w:eastAsia="仿宋" w:cs="仿宋"/>
          <w:b w:val="0"/>
          <w:bCs w:val="0"/>
          <w:sz w:val="21"/>
          <w:szCs w:val="21"/>
          <w:lang w:val="en-US" w:eastAsia="zh-CN"/>
        </w:rPr>
        <w:t>ABC分析法</w:t>
      </w:r>
      <w:r>
        <w:rPr>
          <w:rFonts w:hint="eastAsia" w:ascii="仿宋" w:hAnsi="仿宋" w:eastAsia="仿宋" w:cs="仿宋"/>
          <w:b w:val="0"/>
          <w:bCs w:val="0"/>
          <w:sz w:val="21"/>
          <w:szCs w:val="21"/>
          <w:lang w:eastAsia="zh-CN"/>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降低采购成本的策略</w:t>
      </w:r>
    </w:p>
    <w:p>
      <w:pPr>
        <w:keepNext w:val="0"/>
        <w:keepLines w:val="0"/>
        <w:pageBreakBefore w:val="0"/>
        <w:kinsoku/>
        <w:wordWrap/>
        <w:overflowPunct/>
        <w:topLinePunct w:val="0"/>
        <w:autoSpaceDE/>
        <w:autoSpaceDN/>
        <w:bidi w:val="0"/>
        <w:snapToGrid w:val="0"/>
        <w:spacing w:line="240" w:lineRule="auto"/>
        <w:ind w:left="840" w:leftChars="200" w:right="0" w:rightChars="0" w:hanging="420" w:hanging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降低采购成本的策略</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重点：采购总成本的构成；</w:t>
      </w:r>
      <w:r>
        <w:rPr>
          <w:rFonts w:hint="eastAsia" w:ascii="仿宋" w:hAnsi="仿宋" w:eastAsia="仿宋" w:cs="仿宋"/>
          <w:b w:val="0"/>
          <w:bCs w:val="0"/>
          <w:sz w:val="21"/>
          <w:szCs w:val="21"/>
          <w:lang w:eastAsia="zh-CN"/>
        </w:rPr>
        <w:t>供应商定价的方法；</w:t>
      </w:r>
      <w:r>
        <w:rPr>
          <w:rFonts w:hint="eastAsia" w:ascii="仿宋" w:hAnsi="仿宋" w:eastAsia="仿宋" w:cs="仿宋"/>
          <w:b w:val="0"/>
          <w:bCs w:val="0"/>
          <w:sz w:val="21"/>
          <w:szCs w:val="21"/>
        </w:rPr>
        <w:t>采购成本分析的方法和工具；降低采购成本的策略。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难点：采购价格分解；价值分析；ABC分析。</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jc w:val="center"/>
        <w:textAlignment w:val="auto"/>
        <w:outlineLvl w:val="0"/>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第九章</w:t>
      </w:r>
      <w:r>
        <w:rPr>
          <w:rFonts w:hint="eastAsia" w:ascii="仿宋" w:hAnsi="仿宋" w:eastAsia="仿宋" w:cs="仿宋"/>
          <w:b w:val="0"/>
          <w:bCs w:val="0"/>
          <w:sz w:val="21"/>
          <w:szCs w:val="21"/>
          <w:lang w:val="en-US" w:eastAsia="zh-CN"/>
        </w:rPr>
        <w:t xml:space="preserve"> 数字化采购</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一、学习目的与要求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通过本章的学习，</w:t>
      </w:r>
      <w:r>
        <w:rPr>
          <w:rFonts w:hint="eastAsia" w:ascii="仿宋" w:hAnsi="仿宋" w:eastAsia="仿宋" w:cs="仿宋"/>
          <w:b w:val="0"/>
          <w:bCs w:val="0"/>
          <w:sz w:val="21"/>
          <w:szCs w:val="21"/>
          <w:lang w:eastAsia="zh-CN"/>
        </w:rPr>
        <w:t>能够：</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（一）掌握数字化采购的概念；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（二）举例说明数字化采购的四个阶段；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（三）描述数字化采购的应用场景。</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第一节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数字化采购认知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数字化采购的重要性</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什么是数字化采购</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 xml:space="preserve">第二节 </w:t>
      </w:r>
      <w:r>
        <w:rPr>
          <w:rFonts w:hint="eastAsia" w:ascii="仿宋" w:hAnsi="仿宋" w:eastAsia="仿宋" w:cs="仿宋"/>
          <w:b w:val="0"/>
          <w:bCs w:val="0"/>
          <w:sz w:val="21"/>
          <w:szCs w:val="21"/>
          <w:lang w:eastAsia="zh-CN"/>
        </w:rPr>
        <w:t>数字化采购的四个阶段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val="en-US" w:eastAsia="zh-CN"/>
        </w:rPr>
        <w:t>电子化阶段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系统化阶段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集成化阶段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（四）智能化阶段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数字化采购的应用场景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（一）</w:t>
      </w:r>
      <w:r>
        <w:rPr>
          <w:rFonts w:hint="eastAsia" w:ascii="仿宋" w:hAnsi="仿宋" w:eastAsia="仿宋" w:cs="仿宋"/>
          <w:b w:val="0"/>
          <w:bCs w:val="0"/>
          <w:sz w:val="21"/>
          <w:szCs w:val="21"/>
          <w:lang w:eastAsia="zh-CN"/>
        </w:rPr>
        <w:t>目录化采购</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（二）</w:t>
      </w:r>
      <w:r>
        <w:rPr>
          <w:rFonts w:hint="eastAsia" w:ascii="仿宋" w:hAnsi="仿宋" w:eastAsia="仿宋" w:cs="仿宋"/>
          <w:b w:val="0"/>
          <w:bCs w:val="0"/>
          <w:sz w:val="21"/>
          <w:szCs w:val="21"/>
          <w:lang w:eastAsia="zh-CN"/>
        </w:rPr>
        <w:t>采购活动自动化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阳光采购与风险合规</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四</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采购执行自动化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五</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支出可视化</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六</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前瞻性供应商管理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七</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可预测战略寻源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八</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决策制定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九</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供应商协作</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十</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付款</w:t>
      </w:r>
      <w:r>
        <w:rPr>
          <w:rFonts w:hint="eastAsia" w:ascii="仿宋" w:hAnsi="仿宋" w:eastAsia="仿宋" w:cs="仿宋"/>
          <w:b w:val="0"/>
          <w:bCs w:val="0"/>
          <w:sz w:val="21"/>
          <w:szCs w:val="21"/>
          <w:lang w:val="en-US" w:eastAsia="zh-CN"/>
        </w:rPr>
        <w:t>管理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十一</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风险管理</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三、考核知识点与考核要求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第一节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数字化采购认知</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识记：</w:t>
      </w:r>
      <w:r>
        <w:rPr>
          <w:rFonts w:hint="eastAsia" w:ascii="仿宋" w:hAnsi="仿宋" w:eastAsia="仿宋" w:cs="仿宋"/>
          <w:b w:val="0"/>
          <w:bCs w:val="0"/>
          <w:sz w:val="21"/>
          <w:szCs w:val="21"/>
          <w:lang w:eastAsia="zh-CN"/>
        </w:rPr>
        <w:t>数字化采购</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数字化采购的重要性</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第二节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rPr>
        <w:t xml:space="preserve"> </w:t>
      </w:r>
      <w:r>
        <w:rPr>
          <w:rFonts w:hint="eastAsia" w:ascii="仿宋" w:hAnsi="仿宋" w:eastAsia="仿宋" w:cs="仿宋"/>
          <w:b w:val="0"/>
          <w:bCs w:val="0"/>
          <w:sz w:val="21"/>
          <w:szCs w:val="21"/>
          <w:lang w:eastAsia="zh-CN"/>
        </w:rPr>
        <w:t>数字化采购的四个阶段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val="en-US" w:eastAsia="zh-CN"/>
        </w:rPr>
        <w:t>电子化阶段</w:t>
      </w:r>
      <w:r>
        <w:rPr>
          <w:rFonts w:hint="eastAsia" w:ascii="仿宋" w:hAnsi="仿宋" w:eastAsia="仿宋" w:cs="仿宋"/>
          <w:b w:val="0"/>
          <w:bCs w:val="0"/>
          <w:sz w:val="21"/>
          <w:szCs w:val="21"/>
          <w:lang w:eastAsia="zh-CN"/>
        </w:rPr>
        <w:t>；系统化阶段的采购模式；集成化阶段；智能化阶段</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第</w:t>
      </w: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节</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lang w:eastAsia="zh-CN"/>
        </w:rPr>
        <w:t>数字化采购的应用场景</w:t>
      </w:r>
    </w:p>
    <w:p>
      <w:pPr>
        <w:keepNext w:val="0"/>
        <w:keepLines w:val="0"/>
        <w:pageBreakBefore w:val="0"/>
        <w:kinsoku/>
        <w:wordWrap/>
        <w:overflowPunct/>
        <w:topLinePunct w:val="0"/>
        <w:autoSpaceDE/>
        <w:autoSpaceDN/>
        <w:bidi w:val="0"/>
        <w:snapToGrid w:val="0"/>
        <w:spacing w:line="240" w:lineRule="auto"/>
        <w:ind w:left="840" w:leftChars="200" w:right="0" w:rightChars="0" w:hanging="420" w:hangingChars="200"/>
        <w:outlineLvl w:val="9"/>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rPr>
        <w:t>领会：</w:t>
      </w:r>
      <w:r>
        <w:rPr>
          <w:rFonts w:hint="eastAsia" w:ascii="仿宋" w:hAnsi="仿宋" w:eastAsia="仿宋" w:cs="仿宋"/>
          <w:b w:val="0"/>
          <w:bCs w:val="0"/>
          <w:sz w:val="21"/>
          <w:szCs w:val="21"/>
          <w:lang w:eastAsia="zh-CN"/>
        </w:rPr>
        <w:t>数字化采购的应用场景</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四、本章重点和难点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重点：数字化采购的概念；数字化采购的四个阶段。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难点：数字化采购的四个阶段</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rPr>
        <w:t>数字化采购的应用场景。</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ind w:right="0" w:rightChars="0" w:firstLine="422" w:firstLineChars="200"/>
        <w:jc w:val="center"/>
        <w:textAlignment w:val="auto"/>
        <w:outlineLvl w:val="0"/>
        <w:rPr>
          <w:rFonts w:hint="eastAsia" w:ascii="仿宋" w:hAnsi="仿宋" w:eastAsia="仿宋" w:cs="仿宋"/>
          <w:b w:val="0"/>
          <w:bCs w:val="0"/>
          <w:sz w:val="21"/>
          <w:szCs w:val="21"/>
        </w:rPr>
      </w:pPr>
      <w:r>
        <w:rPr>
          <w:rFonts w:hint="eastAsia" w:ascii="仿宋" w:hAnsi="仿宋" w:eastAsia="仿宋" w:cs="仿宋"/>
          <w:b/>
          <w:bCs/>
          <w:sz w:val="21"/>
          <w:szCs w:val="21"/>
        </w:rPr>
        <w:t>Ⅳ  关于大纲的说明与考核实施要求</w:t>
      </w:r>
    </w:p>
    <w:p>
      <w:pPr>
        <w:keepNext w:val="0"/>
        <w:keepLines w:val="0"/>
        <w:pageBreakBefore w:val="0"/>
        <w:kinsoku/>
        <w:wordWrap/>
        <w:overflowPunct/>
        <w:topLinePunct w:val="0"/>
        <w:autoSpaceDE/>
        <w:autoSpaceDN/>
        <w:bidi w:val="0"/>
        <w:adjustRightInd w:val="0"/>
        <w:snapToGrid w:val="0"/>
        <w:spacing w:line="240" w:lineRule="auto"/>
        <w:ind w:right="0" w:rightChars="0" w:firstLine="420" w:firstLineChars="200"/>
        <w:textAlignment w:val="baseline"/>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一、自学考试大纲的目的和作用</w:t>
      </w:r>
    </w:p>
    <w:p>
      <w:pPr>
        <w:pageBreakBefore w:val="0"/>
        <w:kinsoku/>
        <w:wordWrap/>
        <w:overflowPunct/>
        <w:topLinePunct w:val="0"/>
        <w:autoSpaceDE/>
        <w:autoSpaceDN/>
        <w:bidi w:val="0"/>
        <w:snapToGrid w:val="0"/>
        <w:spacing w:line="240" w:lineRule="auto"/>
        <w:ind w:right="0" w:rightChars="0" w:firstLine="420" w:firstLineChars="200"/>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课程自学考试大纲是根据专业自学考试计划的要求，结合自学考试的特点而确定。其目的是对个人自学、社会助学和课程考试命题进行指导和规定。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二、课程自学考试大纲与教材的关系</w:t>
      </w:r>
    </w:p>
    <w:p>
      <w:pPr>
        <w:pStyle w:val="2"/>
        <w:keepNext w:val="0"/>
        <w:keepLines w:val="0"/>
        <w:pageBreakBefore w:val="0"/>
        <w:kinsoku/>
        <w:wordWrap/>
        <w:overflowPunct/>
        <w:topLinePunct w:val="0"/>
        <w:autoSpaceDE/>
        <w:autoSpaceDN/>
        <w:bidi w:val="0"/>
        <w:snapToGrid w:val="0"/>
        <w:spacing w:after="0" w:line="240" w:lineRule="auto"/>
        <w:ind w:left="0" w:leftChars="0"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课程自学考试大纲是进行学习和考核的依据，教材给出了学习掌握课程知识的基本内容与范围，教材的内容是大纲所规定的课程知识和内容的扩展与发挥。课程内容在教材中可以体现一定的深度或难度，但在大纲中对考核的要求一定要适当。</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大纲与教材所体现的课程内容应基本一致；大纲里面的课程内容和考核知识点，教材里一般也要有。反过来教材里有的内容，大纲里就不一定体现。</w:t>
      </w:r>
    </w:p>
    <w:p>
      <w:pPr>
        <w:keepNext w:val="0"/>
        <w:keepLines w:val="0"/>
        <w:pageBreakBefore w:val="0"/>
        <w:kinsoku/>
        <w:wordWrap/>
        <w:overflowPunct/>
        <w:topLinePunct w:val="0"/>
        <w:autoSpaceDE/>
        <w:autoSpaceDN/>
        <w:bidi w:val="0"/>
        <w:snapToGrid w:val="0"/>
        <w:spacing w:line="240" w:lineRule="auto"/>
        <w:ind w:left="440" w:right="0" w:rightChars="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left="440"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三、关于自学教材</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采购管理实务</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张晓芹</w:t>
      </w:r>
      <w:r>
        <w:rPr>
          <w:rFonts w:hint="eastAsia" w:ascii="仿宋" w:hAnsi="仿宋" w:eastAsia="仿宋" w:cs="仿宋"/>
          <w:b w:val="0"/>
          <w:bCs w:val="0"/>
          <w:sz w:val="21"/>
          <w:szCs w:val="21"/>
        </w:rPr>
        <w:t>编著，</w:t>
      </w:r>
      <w:r>
        <w:rPr>
          <w:rFonts w:hint="eastAsia" w:ascii="仿宋" w:hAnsi="仿宋" w:eastAsia="仿宋" w:cs="仿宋"/>
          <w:b w:val="0"/>
          <w:bCs w:val="0"/>
          <w:sz w:val="21"/>
          <w:szCs w:val="21"/>
          <w:lang w:eastAsia="zh-CN"/>
        </w:rPr>
        <w:t>人民邮电</w:t>
      </w:r>
      <w:r>
        <w:rPr>
          <w:rFonts w:hint="eastAsia" w:ascii="仿宋" w:hAnsi="仿宋" w:eastAsia="仿宋" w:cs="仿宋"/>
          <w:b w:val="0"/>
          <w:bCs w:val="0"/>
          <w:sz w:val="21"/>
          <w:szCs w:val="21"/>
        </w:rPr>
        <w:t>出版社，202</w:t>
      </w: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rPr>
        <w:t>年</w:t>
      </w:r>
      <w:bookmarkStart w:id="0" w:name="_GoBack"/>
      <w:bookmarkEnd w:id="0"/>
      <w:r>
        <w:rPr>
          <w:rFonts w:hint="eastAsia" w:ascii="仿宋" w:hAnsi="仿宋" w:eastAsia="仿宋" w:cs="仿宋"/>
          <w:b w:val="0"/>
          <w:bCs w:val="0"/>
          <w:sz w:val="21"/>
          <w:szCs w:val="21"/>
          <w:lang w:val="en-US" w:eastAsia="zh-CN"/>
        </w:rPr>
        <w:t>第2版</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color w:val="FF0000"/>
          <w:sz w:val="21"/>
          <w:szCs w:val="21"/>
        </w:rPr>
      </w:pPr>
      <w:r>
        <w:rPr>
          <w:rFonts w:hint="eastAsia" w:ascii="仿宋" w:hAnsi="仿宋" w:eastAsia="仿宋" w:cs="仿宋"/>
          <w:b w:val="0"/>
          <w:bCs w:val="0"/>
          <w:color w:val="FF0000"/>
          <w:sz w:val="21"/>
          <w:szCs w:val="21"/>
        </w:rPr>
        <w:t xml:space="preserve">  </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四、关于自学要求和自学方法的指导</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为有效地指导个人自学和社会助学，本大纲已指明了课程的重点和难点，在章节的基本要求中一般也指明了章节内容的重点和难点。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建议学习本课程时注意以下几点：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1.在学习本课程教材之前，应先仔细阅读本大纲，了解本课程的性质和特点，熟知本课程的基本要求，在学习本课程时，能紧紧围绕本课程的基本要求。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2.在自学每一章的教材之前，先阅读本大纲中对应章节的学习目的与要求、考核知识点与考核要求，以使在自学时做到心中有数。</w:t>
      </w:r>
    </w:p>
    <w:p>
      <w:pPr>
        <w:pStyle w:val="4"/>
        <w:keepNext w:val="0"/>
        <w:keepLines w:val="0"/>
        <w:pageBreakBefore w:val="0"/>
        <w:shd w:val="clear" w:color="auto" w:fill="FFFFFF"/>
        <w:kinsoku/>
        <w:wordWrap/>
        <w:overflowPunct/>
        <w:topLinePunct w:val="0"/>
        <w:autoSpaceDE/>
        <w:autoSpaceDN/>
        <w:bidi w:val="0"/>
        <w:snapToGrid w:val="0"/>
        <w:spacing w:before="0" w:beforeAutospacing="0" w:after="0" w:afterAutospacing="0" w:line="240" w:lineRule="auto"/>
        <w:ind w:right="0" w:rightChars="0" w:firstLine="420" w:firstLineChars="200"/>
        <w:jc w:val="both"/>
        <w:outlineLvl w:val="9"/>
        <w:rPr>
          <w:rFonts w:hint="eastAsia" w:ascii="仿宋" w:hAnsi="仿宋" w:eastAsia="仿宋" w:cs="仿宋"/>
          <w:b w:val="0"/>
          <w:bCs w:val="0"/>
          <w:color w:val="auto"/>
          <w:kern w:val="2"/>
          <w:sz w:val="21"/>
          <w:szCs w:val="21"/>
        </w:rPr>
      </w:pPr>
      <w:r>
        <w:rPr>
          <w:rFonts w:hint="eastAsia" w:ascii="仿宋" w:hAnsi="仿宋" w:eastAsia="仿宋" w:cs="仿宋"/>
          <w:b w:val="0"/>
          <w:bCs w:val="0"/>
          <w:color w:val="auto"/>
          <w:kern w:val="2"/>
          <w:sz w:val="21"/>
          <w:szCs w:val="21"/>
        </w:rPr>
        <w:t>3</w:t>
      </w:r>
      <w:r>
        <w:rPr>
          <w:rFonts w:hint="eastAsia" w:ascii="仿宋" w:hAnsi="仿宋" w:eastAsia="仿宋" w:cs="仿宋"/>
          <w:b w:val="0"/>
          <w:bCs w:val="0"/>
          <w:color w:val="auto"/>
          <w:kern w:val="2"/>
          <w:sz w:val="21"/>
          <w:szCs w:val="21"/>
          <w:lang w:val="en-US" w:eastAsia="zh-CN"/>
        </w:rPr>
        <w:t>.</w:t>
      </w:r>
      <w:r>
        <w:rPr>
          <w:rFonts w:hint="eastAsia" w:ascii="仿宋" w:hAnsi="仿宋" w:eastAsia="仿宋" w:cs="仿宋"/>
          <w:b w:val="0"/>
          <w:bCs w:val="0"/>
          <w:color w:val="auto"/>
          <w:kern w:val="2"/>
          <w:sz w:val="21"/>
          <w:szCs w:val="21"/>
        </w:rPr>
        <w:t>在自学过程中，既要思考问题，也要做好阅读笔记，把教材中的基本概念、原理、方法</w:t>
      </w:r>
      <w:r>
        <w:rPr>
          <w:rFonts w:hint="eastAsia" w:ascii="仿宋" w:hAnsi="仿宋" w:eastAsia="仿宋" w:cs="仿宋"/>
          <w:b w:val="0"/>
          <w:bCs w:val="0"/>
          <w:color w:val="auto"/>
          <w:kern w:val="2"/>
          <w:sz w:val="21"/>
          <w:szCs w:val="21"/>
          <w:lang w:eastAsia="zh-CN"/>
        </w:rPr>
        <w:t>、工具</w:t>
      </w:r>
      <w:r>
        <w:rPr>
          <w:rFonts w:hint="eastAsia" w:ascii="仿宋" w:hAnsi="仿宋" w:eastAsia="仿宋" w:cs="仿宋"/>
          <w:b w:val="0"/>
          <w:bCs w:val="0"/>
          <w:color w:val="auto"/>
          <w:kern w:val="2"/>
          <w:sz w:val="21"/>
          <w:szCs w:val="21"/>
        </w:rPr>
        <w:t>等加以整理，这可从中加深对问题的认知、理解和记忆，以利于突出重点，并涵盖整个内容，可以不断提高自学能力。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4.科学学习方法，明确相关概念、方法之间的关系</w:t>
      </w:r>
    </w:p>
    <w:p>
      <w:pPr>
        <w:pStyle w:val="4"/>
        <w:keepNext w:val="0"/>
        <w:keepLines w:val="0"/>
        <w:pageBreakBefore w:val="0"/>
        <w:shd w:val="clear" w:color="auto" w:fill="FFFFFF"/>
        <w:kinsoku/>
        <w:wordWrap/>
        <w:overflowPunct/>
        <w:topLinePunct w:val="0"/>
        <w:autoSpaceDE/>
        <w:autoSpaceDN/>
        <w:bidi w:val="0"/>
        <w:snapToGrid w:val="0"/>
        <w:spacing w:before="0" w:beforeAutospacing="0" w:after="0" w:afterAutospacing="0" w:line="240" w:lineRule="auto"/>
        <w:ind w:right="0" w:rightChars="0" w:firstLine="420" w:firstLineChars="200"/>
        <w:jc w:val="both"/>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考试前梳理已经学习过的内容，搞清楚一些基本概念框架、理论逻辑及分析方法之间的联系，便于记忆、加深理解，从而系统掌握</w:t>
      </w:r>
      <w:r>
        <w:rPr>
          <w:rFonts w:hint="eastAsia" w:ascii="仿宋" w:hAnsi="仿宋" w:eastAsia="仿宋" w:cs="仿宋"/>
          <w:b w:val="0"/>
          <w:bCs w:val="0"/>
          <w:sz w:val="21"/>
          <w:szCs w:val="21"/>
          <w:lang w:eastAsia="zh-CN"/>
        </w:rPr>
        <w:t>商务采购理论与实务</w:t>
      </w:r>
      <w:r>
        <w:rPr>
          <w:rFonts w:hint="eastAsia" w:ascii="仿宋" w:hAnsi="仿宋" w:eastAsia="仿宋" w:cs="仿宋"/>
          <w:b w:val="0"/>
          <w:bCs w:val="0"/>
          <w:sz w:val="21"/>
          <w:szCs w:val="21"/>
        </w:rPr>
        <w:t>原理与方法。</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5.深入理解教材理论方法，注意理论与实践相结合</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商务采购理论与实务</w:t>
      </w:r>
      <w:r>
        <w:rPr>
          <w:rFonts w:hint="eastAsia" w:ascii="仿宋" w:hAnsi="仿宋" w:eastAsia="仿宋" w:cs="仿宋"/>
          <w:b w:val="0"/>
          <w:bCs w:val="0"/>
          <w:sz w:val="21"/>
          <w:szCs w:val="21"/>
        </w:rPr>
        <w:t>是一门实践性非常强的课程，自学者对教材涉及的理论方法应深入理解。课程学习注重问题导向与系统性，不同类型企业的</w:t>
      </w:r>
      <w:r>
        <w:rPr>
          <w:rFonts w:hint="eastAsia" w:ascii="仿宋" w:hAnsi="仿宋" w:eastAsia="仿宋" w:cs="仿宋"/>
          <w:b w:val="0"/>
          <w:bCs w:val="0"/>
          <w:sz w:val="21"/>
          <w:szCs w:val="21"/>
          <w:lang w:eastAsia="zh-CN"/>
        </w:rPr>
        <w:t>商务采购</w:t>
      </w:r>
      <w:r>
        <w:rPr>
          <w:rFonts w:hint="eastAsia" w:ascii="仿宋" w:hAnsi="仿宋" w:eastAsia="仿宋" w:cs="仿宋"/>
          <w:b w:val="0"/>
          <w:bCs w:val="0"/>
          <w:sz w:val="21"/>
          <w:szCs w:val="21"/>
        </w:rPr>
        <w:t>要考虑企业所处的行业与具体环境，其</w:t>
      </w:r>
      <w:r>
        <w:rPr>
          <w:rFonts w:hint="eastAsia" w:ascii="仿宋" w:hAnsi="仿宋" w:eastAsia="仿宋" w:cs="仿宋"/>
          <w:b w:val="0"/>
          <w:bCs w:val="0"/>
          <w:sz w:val="21"/>
          <w:szCs w:val="21"/>
          <w:lang w:eastAsia="zh-CN"/>
        </w:rPr>
        <w:t>商务采购</w:t>
      </w:r>
      <w:r>
        <w:rPr>
          <w:rFonts w:hint="eastAsia" w:ascii="仿宋" w:hAnsi="仿宋" w:eastAsia="仿宋" w:cs="仿宋"/>
          <w:b w:val="0"/>
          <w:bCs w:val="0"/>
          <w:sz w:val="21"/>
          <w:szCs w:val="21"/>
        </w:rPr>
        <w:t>过程就是提出问题、分析问题和解决问题的过程。在自学过程中要注意理论紧扣实际环境，解释、判断或评价不同企业的</w:t>
      </w:r>
      <w:r>
        <w:rPr>
          <w:rFonts w:hint="eastAsia" w:ascii="仿宋" w:hAnsi="仿宋" w:eastAsia="仿宋" w:cs="仿宋"/>
          <w:b w:val="0"/>
          <w:bCs w:val="0"/>
          <w:sz w:val="21"/>
          <w:szCs w:val="21"/>
          <w:lang w:eastAsia="zh-CN"/>
        </w:rPr>
        <w:t>商务采购策略及方式方法等</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五、对社会助学的要求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本课程教学建议采用老师讲授和课堂讨论相结合的方法，注重理论联系实际；注重现代化教学手段的应用，以及开放式教学方法的应用，帮助学生最大限度地实现学习的目标。</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对担任本课程自学助学的任课教师和自学助学单位提出以下几条基本要求。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1.熟知本课程考试大纲的各项要求，熟悉各章节的考核知识点。</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2.辅导教学以大纲为依据，不要随意删减内容，以免偏离大纲。</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3.辅导还要注意突出重点，要帮助学生对课程内容建立一个整体的概念。</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4.帮助自学者梳理重点和一般内容的联系。</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5.注意培养自学者应用知识的能力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商务采购理论与实务</w:t>
      </w:r>
      <w:r>
        <w:rPr>
          <w:rFonts w:hint="eastAsia" w:ascii="仿宋" w:hAnsi="仿宋" w:eastAsia="仿宋" w:cs="仿宋"/>
          <w:b w:val="0"/>
          <w:bCs w:val="0"/>
          <w:sz w:val="21"/>
          <w:szCs w:val="21"/>
        </w:rPr>
        <w:t>的</w:t>
      </w:r>
      <w:r>
        <w:rPr>
          <w:rFonts w:hint="eastAsia" w:ascii="仿宋" w:hAnsi="仿宋" w:eastAsia="仿宋" w:cs="仿宋"/>
          <w:b w:val="0"/>
          <w:bCs w:val="0"/>
          <w:sz w:val="21"/>
          <w:szCs w:val="21"/>
          <w:lang w:eastAsia="zh-CN"/>
        </w:rPr>
        <w:t>相关</w:t>
      </w:r>
      <w:r>
        <w:rPr>
          <w:rFonts w:hint="eastAsia" w:ascii="仿宋" w:hAnsi="仿宋" w:eastAsia="仿宋" w:cs="仿宋"/>
          <w:b w:val="0"/>
          <w:bCs w:val="0"/>
          <w:sz w:val="21"/>
          <w:szCs w:val="21"/>
        </w:rPr>
        <w:t>理论方法实践性比较强，助学者应帮助自学者了解企业实际的主要方法，</w:t>
      </w:r>
      <w:r>
        <w:rPr>
          <w:rFonts w:hint="eastAsia" w:ascii="仿宋" w:hAnsi="仿宋" w:eastAsia="仿宋" w:cs="仿宋"/>
          <w:b w:val="0"/>
          <w:bCs w:val="0"/>
          <w:sz w:val="21"/>
          <w:szCs w:val="21"/>
          <w:lang w:eastAsia="zh-CN"/>
        </w:rPr>
        <w:t>商务采购理论与实务</w:t>
      </w:r>
      <w:r>
        <w:rPr>
          <w:rFonts w:hint="eastAsia" w:ascii="仿宋" w:hAnsi="仿宋" w:eastAsia="仿宋" w:cs="仿宋"/>
          <w:b w:val="0"/>
          <w:bCs w:val="0"/>
          <w:sz w:val="21"/>
          <w:szCs w:val="21"/>
        </w:rPr>
        <w:t>的基本逻辑，</w:t>
      </w:r>
      <w:r>
        <w:rPr>
          <w:rFonts w:hint="eastAsia" w:ascii="仿宋" w:hAnsi="仿宋" w:eastAsia="仿宋" w:cs="仿宋"/>
          <w:b w:val="0"/>
          <w:bCs w:val="0"/>
          <w:sz w:val="21"/>
          <w:szCs w:val="21"/>
          <w:lang w:eastAsia="zh-CN"/>
        </w:rPr>
        <w:t>商务采购理论与实务</w:t>
      </w:r>
      <w:r>
        <w:rPr>
          <w:rFonts w:hint="eastAsia" w:ascii="仿宋" w:hAnsi="仿宋" w:eastAsia="仿宋" w:cs="仿宋"/>
          <w:b w:val="0"/>
          <w:bCs w:val="0"/>
          <w:sz w:val="21"/>
          <w:szCs w:val="21"/>
        </w:rPr>
        <w:t>的大致要点。适当增加企业案例来培养自学者对</w:t>
      </w:r>
      <w:r>
        <w:rPr>
          <w:rFonts w:hint="eastAsia" w:ascii="仿宋" w:hAnsi="仿宋" w:eastAsia="仿宋" w:cs="仿宋"/>
          <w:b w:val="0"/>
          <w:bCs w:val="0"/>
          <w:sz w:val="21"/>
          <w:szCs w:val="21"/>
          <w:lang w:eastAsia="zh-CN"/>
        </w:rPr>
        <w:t>商务采购理论</w:t>
      </w:r>
      <w:r>
        <w:rPr>
          <w:rFonts w:hint="eastAsia" w:ascii="仿宋" w:hAnsi="仿宋" w:eastAsia="仿宋" w:cs="仿宋"/>
          <w:b w:val="0"/>
          <w:bCs w:val="0"/>
          <w:sz w:val="21"/>
          <w:szCs w:val="21"/>
        </w:rPr>
        <w:t>应用的兴趣，深入理解</w:t>
      </w:r>
      <w:r>
        <w:rPr>
          <w:rFonts w:hint="eastAsia" w:ascii="仿宋" w:hAnsi="仿宋" w:eastAsia="仿宋" w:cs="仿宋"/>
          <w:b w:val="0"/>
          <w:bCs w:val="0"/>
          <w:sz w:val="21"/>
          <w:szCs w:val="21"/>
          <w:lang w:eastAsia="zh-CN"/>
        </w:rPr>
        <w:t>商务采购理论与实务</w:t>
      </w:r>
      <w:r>
        <w:rPr>
          <w:rFonts w:hint="eastAsia" w:ascii="仿宋" w:hAnsi="仿宋" w:eastAsia="仿宋" w:cs="仿宋"/>
          <w:b w:val="0"/>
          <w:bCs w:val="0"/>
          <w:sz w:val="21"/>
          <w:szCs w:val="21"/>
        </w:rPr>
        <w:t>方法，提高</w:t>
      </w:r>
      <w:r>
        <w:rPr>
          <w:rFonts w:hint="eastAsia" w:ascii="仿宋" w:hAnsi="仿宋" w:eastAsia="仿宋" w:cs="仿宋"/>
          <w:b w:val="0"/>
          <w:bCs w:val="0"/>
          <w:sz w:val="21"/>
          <w:szCs w:val="21"/>
          <w:lang w:eastAsia="zh-CN"/>
        </w:rPr>
        <w:t>其</w:t>
      </w:r>
      <w:r>
        <w:rPr>
          <w:rFonts w:hint="eastAsia" w:ascii="仿宋" w:hAnsi="仿宋" w:eastAsia="仿宋" w:cs="仿宋"/>
          <w:b w:val="0"/>
          <w:bCs w:val="0"/>
          <w:sz w:val="21"/>
          <w:szCs w:val="21"/>
        </w:rPr>
        <w:t>实践应用能力。</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numPr>
          <w:ilvl w:val="255"/>
          <w:numId w:val="0"/>
        </w:numPr>
        <w:kinsoku/>
        <w:wordWrap/>
        <w:overflowPunct/>
        <w:topLinePunct w:val="0"/>
        <w:autoSpaceDE/>
        <w:autoSpaceDN/>
        <w:bidi w:val="0"/>
        <w:snapToGrid w:val="0"/>
        <w:spacing w:line="240" w:lineRule="auto"/>
        <w:ind w:right="0" w:rightChars="0" w:firstLine="210" w:firstLineChars="1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六、对考核内容的说明</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 本课程要求考生学习和掌握的知识点都是本课程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2.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七、关于考试命题的若干规定</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color w:val="FF0000"/>
          <w:sz w:val="21"/>
          <w:szCs w:val="21"/>
        </w:rPr>
      </w:pPr>
      <w:r>
        <w:rPr>
          <w:rFonts w:hint="eastAsia" w:ascii="仿宋" w:hAnsi="仿宋" w:eastAsia="仿宋" w:cs="仿宋"/>
          <w:b w:val="0"/>
          <w:bCs w:val="0"/>
          <w:sz w:val="21"/>
          <w:szCs w:val="21"/>
        </w:rPr>
        <w:t>1、本课程考试采用闭卷笔试方式考核，考试时间150分钟</w:t>
      </w:r>
      <w:r>
        <w:rPr>
          <w:rFonts w:hint="eastAsia" w:ascii="仿宋" w:hAnsi="仿宋" w:eastAsia="仿宋" w:cs="仿宋"/>
          <w:b w:val="0"/>
          <w:bCs w:val="0"/>
          <w:sz w:val="21"/>
          <w:szCs w:val="21"/>
          <w:lang w:eastAsia="zh-CN"/>
        </w:rPr>
        <w:t>，</w:t>
      </w:r>
      <w:r>
        <w:rPr>
          <w:rFonts w:hint="eastAsia" w:ascii="仿宋" w:hAnsi="仿宋" w:eastAsia="仿宋" w:cs="仿宋"/>
          <w:b w:val="0"/>
          <w:bCs w:val="0"/>
          <w:sz w:val="21"/>
          <w:szCs w:val="21"/>
          <w:lang w:val="en-US" w:eastAsia="zh-CN"/>
        </w:rPr>
        <w:t>满分100分,60分及格</w:t>
      </w:r>
      <w:r>
        <w:rPr>
          <w:rFonts w:hint="eastAsia" w:ascii="仿宋" w:hAnsi="仿宋" w:eastAsia="仿宋" w:cs="仿宋"/>
          <w:b w:val="0"/>
          <w:bCs w:val="0"/>
          <w:sz w:val="21"/>
          <w:szCs w:val="21"/>
        </w:rPr>
        <w:t>。考试时只允许携带笔、</w:t>
      </w:r>
      <w:r>
        <w:rPr>
          <w:rFonts w:hint="eastAsia" w:ascii="仿宋" w:hAnsi="仿宋" w:eastAsia="仿宋" w:cs="仿宋"/>
          <w:b w:val="0"/>
          <w:bCs w:val="0"/>
          <w:sz w:val="21"/>
          <w:szCs w:val="21"/>
          <w:lang w:eastAsia="zh-CN"/>
        </w:rPr>
        <w:t>无</w:t>
      </w:r>
      <w:r>
        <w:rPr>
          <w:rFonts w:hint="eastAsia" w:ascii="仿宋" w:hAnsi="仿宋" w:eastAsia="仿宋" w:cs="仿宋"/>
          <w:b w:val="0"/>
          <w:bCs w:val="0"/>
          <w:sz w:val="21"/>
          <w:szCs w:val="21"/>
        </w:rPr>
        <w:t>橡皮和尺，答卷必须使用蓝色或黑色钢笔或签字笔书写。</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2、本大纲各章所规定的基本要求、知识点及知识点下的知识细目，都属于考核的内容。考试命题既要覆盖到章，又要避免面面俱到。要注意突出课程的重点、章节重点，加大重点内容的覆盖度。</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命题中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4、本课程在试卷中对不同能力层次要求的分数比例大致为：识记占30%，领会占30%，应用占40%。</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5、要合理安排试题的难易程度，试题的难度可分为：易、较易、较难和难四个等级。每份试卷中不同难度试题的分数比例一般为：易占20%，较易占30%，较难占30%，难占20%。</w:t>
      </w:r>
    </w:p>
    <w:p>
      <w:pPr>
        <w:keepNext w:val="0"/>
        <w:keepLines w:val="0"/>
        <w:pageBreakBefore w:val="0"/>
        <w:kinsoku/>
        <w:wordWrap/>
        <w:overflowPunct/>
        <w:topLinePunct w:val="0"/>
        <w:autoSpaceDE/>
        <w:autoSpaceDN/>
        <w:bidi w:val="0"/>
        <w:snapToGrid w:val="0"/>
        <w:spacing w:line="240" w:lineRule="auto"/>
        <w:ind w:right="0" w:rightChars="0" w:firstLine="420" w:firstLineChars="200"/>
        <w:jc w:val="left"/>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必须注意试题的难易程度与能力层次有一定的联系，但两者不是等同的概念，在各个能力层次都有不同难度的试题。</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firstLine="420" w:firstLineChars="200"/>
        <w:jc w:val="left"/>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sz w:val="21"/>
          <w:szCs w:val="21"/>
        </w:rPr>
        <w:t>6、各种题型的具体样式参见本大纲附录。</w:t>
      </w:r>
    </w:p>
    <w:p>
      <w:pPr>
        <w:keepNext w:val="0"/>
        <w:keepLines w:val="0"/>
        <w:pageBreakBefore w:val="0"/>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bCs/>
          <w:sz w:val="21"/>
          <w:szCs w:val="21"/>
          <w:lang w:val="en-US" w:eastAsia="zh-CN"/>
        </w:rPr>
      </w:pPr>
    </w:p>
    <w:p>
      <w:pPr>
        <w:keepNext w:val="0"/>
        <w:keepLines w:val="0"/>
        <w:pageBreakBefore w:val="0"/>
        <w:kinsoku/>
        <w:wordWrap/>
        <w:overflowPunct/>
        <w:topLinePunct w:val="0"/>
        <w:autoSpaceDE/>
        <w:autoSpaceDN/>
        <w:bidi w:val="0"/>
        <w:snapToGrid w:val="0"/>
        <w:spacing w:line="240" w:lineRule="auto"/>
        <w:ind w:right="0" w:rightChars="0"/>
        <w:jc w:val="center"/>
        <w:outlineLvl w:val="9"/>
        <w:rPr>
          <w:rFonts w:hint="eastAsia" w:ascii="仿宋" w:hAnsi="仿宋" w:eastAsia="仿宋" w:cs="仿宋"/>
          <w:b/>
          <w:bCs/>
          <w:sz w:val="21"/>
          <w:szCs w:val="21"/>
        </w:rPr>
      </w:pPr>
      <w:r>
        <w:rPr>
          <w:rFonts w:hint="eastAsia" w:ascii="仿宋" w:hAnsi="仿宋" w:eastAsia="仿宋" w:cs="仿宋"/>
          <w:b/>
          <w:bCs/>
          <w:sz w:val="21"/>
          <w:szCs w:val="21"/>
          <w:lang w:val="en-US" w:eastAsia="zh-CN"/>
        </w:rPr>
        <w:t xml:space="preserve">附录 </w:t>
      </w:r>
      <w:r>
        <w:rPr>
          <w:rFonts w:hint="eastAsia" w:ascii="仿宋" w:hAnsi="仿宋" w:eastAsia="仿宋" w:cs="仿宋"/>
          <w:b/>
          <w:bCs/>
          <w:sz w:val="21"/>
          <w:szCs w:val="21"/>
        </w:rPr>
        <w:t>题型举例</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color w:val="FF0000"/>
          <w:sz w:val="21"/>
          <w:szCs w:val="21"/>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一、判断题（</w:t>
      </w:r>
      <w:r>
        <w:rPr>
          <w:rFonts w:hint="eastAsia" w:ascii="仿宋" w:hAnsi="仿宋" w:eastAsia="仿宋" w:cs="仿宋"/>
          <w:b w:val="0"/>
          <w:bCs w:val="0"/>
          <w:sz w:val="21"/>
          <w:szCs w:val="21"/>
          <w:lang w:eastAsia="zh-CN"/>
        </w:rPr>
        <w:t>以下表述中，正确打“√”，错误打“×”</w:t>
      </w:r>
      <w:r>
        <w:rPr>
          <w:rFonts w:hint="eastAsia" w:ascii="仿宋" w:hAnsi="仿宋" w:eastAsia="仿宋" w:cs="仿宋"/>
          <w:b w:val="0"/>
          <w:bCs w:val="0"/>
          <w:sz w:val="21"/>
          <w:szCs w:val="21"/>
        </w:rPr>
        <w:t>）</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rPr>
        <w:t>采购谈判其实就是谈价格。（     ）。</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eastAsia="zh-CN"/>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二</w:t>
      </w:r>
      <w:r>
        <w:rPr>
          <w:rFonts w:hint="eastAsia" w:ascii="仿宋" w:hAnsi="仿宋" w:eastAsia="仿宋" w:cs="仿宋"/>
          <w:b w:val="0"/>
          <w:bCs w:val="0"/>
          <w:sz w:val="21"/>
          <w:szCs w:val="21"/>
        </w:rPr>
        <w:t>、单项选择题</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w:t>
      </w:r>
      <w:r>
        <w:rPr>
          <w:rFonts w:hint="eastAsia" w:ascii="仿宋" w:hAnsi="仿宋" w:eastAsia="仿宋" w:cs="仿宋"/>
          <w:b w:val="0"/>
          <w:bCs w:val="0"/>
          <w:sz w:val="21"/>
          <w:szCs w:val="21"/>
        </w:rPr>
        <w:t xml:space="preserve">由 10～20 位专家背靠背地独立对某一对象进行预测的方法是（ </w:t>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rPr>
        <w:t xml:space="preserve">   ）。</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A．经验估计法</w:t>
      </w:r>
      <w:r>
        <w:rPr>
          <w:rFonts w:hint="eastAsia" w:ascii="仿宋" w:hAnsi="仿宋" w:eastAsia="仿宋" w:cs="仿宋"/>
          <w:b w:val="0"/>
          <w:bCs w:val="0"/>
          <w:sz w:val="21"/>
          <w:szCs w:val="21"/>
        </w:rPr>
        <w:tab/>
      </w:r>
      <w:r>
        <w:rPr>
          <w:rFonts w:hint="eastAsia" w:ascii="仿宋" w:hAnsi="仿宋" w:eastAsia="仿宋" w:cs="仿宋"/>
          <w:b w:val="0"/>
          <w:bCs w:val="0"/>
          <w:sz w:val="21"/>
          <w:szCs w:val="21"/>
        </w:rPr>
        <w:tab/>
      </w:r>
      <w:r>
        <w:rPr>
          <w:rFonts w:hint="eastAsia" w:ascii="仿宋" w:hAnsi="仿宋" w:eastAsia="仿宋" w:cs="仿宋"/>
          <w:b w:val="0"/>
          <w:bCs w:val="0"/>
          <w:sz w:val="21"/>
          <w:szCs w:val="21"/>
        </w:rPr>
        <w:tab/>
      </w:r>
      <w:r>
        <w:rPr>
          <w:rFonts w:hint="eastAsia" w:ascii="仿宋" w:hAnsi="仿宋" w:eastAsia="仿宋" w:cs="仿宋"/>
          <w:b w:val="0"/>
          <w:bCs w:val="0"/>
          <w:sz w:val="21"/>
          <w:szCs w:val="21"/>
        </w:rPr>
        <w:t>B．部门主管集体讨论法</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C．德尔菲法</w:t>
      </w:r>
      <w:r>
        <w:rPr>
          <w:rFonts w:hint="eastAsia" w:ascii="仿宋" w:hAnsi="仿宋" w:eastAsia="仿宋" w:cs="仿宋"/>
          <w:b w:val="0"/>
          <w:bCs w:val="0"/>
          <w:sz w:val="21"/>
          <w:szCs w:val="21"/>
        </w:rPr>
        <w:tab/>
      </w:r>
      <w:r>
        <w:rPr>
          <w:rFonts w:hint="eastAsia" w:ascii="仿宋" w:hAnsi="仿宋" w:eastAsia="仿宋" w:cs="仿宋"/>
          <w:b w:val="0"/>
          <w:bCs w:val="0"/>
          <w:sz w:val="21"/>
          <w:szCs w:val="21"/>
        </w:rPr>
        <w:tab/>
      </w:r>
      <w:r>
        <w:rPr>
          <w:rFonts w:hint="eastAsia" w:ascii="仿宋" w:hAnsi="仿宋" w:eastAsia="仿宋" w:cs="仿宋"/>
          <w:b w:val="0"/>
          <w:bCs w:val="0"/>
          <w:sz w:val="21"/>
          <w:szCs w:val="21"/>
        </w:rPr>
        <w:tab/>
      </w:r>
      <w:r>
        <w:rPr>
          <w:rFonts w:hint="eastAsia" w:ascii="仿宋" w:hAnsi="仿宋" w:eastAsia="仿宋" w:cs="仿宋"/>
          <w:b w:val="0"/>
          <w:bCs w:val="0"/>
          <w:sz w:val="21"/>
          <w:szCs w:val="21"/>
          <w:lang w:val="en-US" w:eastAsia="zh-CN"/>
        </w:rPr>
        <w:t xml:space="preserve">    </w:t>
      </w:r>
      <w:r>
        <w:rPr>
          <w:rFonts w:hint="eastAsia" w:ascii="仿宋" w:hAnsi="仿宋" w:eastAsia="仿宋" w:cs="仿宋"/>
          <w:b w:val="0"/>
          <w:bCs w:val="0"/>
          <w:sz w:val="21"/>
          <w:szCs w:val="21"/>
        </w:rPr>
        <w:t>D．客户意见推测法</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eastAsia="zh-CN"/>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三</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多</w:t>
      </w:r>
      <w:r>
        <w:rPr>
          <w:rFonts w:hint="eastAsia" w:ascii="仿宋" w:hAnsi="仿宋" w:eastAsia="仿宋" w:cs="仿宋"/>
          <w:b w:val="0"/>
          <w:bCs w:val="0"/>
          <w:sz w:val="21"/>
          <w:szCs w:val="21"/>
        </w:rPr>
        <w:t>项选择题</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1．对于杠杆型供应商，下列说法正确的有（      ）。</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A．采购金额很小，供应风险很大</w:t>
      </w:r>
      <w:r>
        <w:rPr>
          <w:rFonts w:hint="eastAsia" w:ascii="仿宋" w:hAnsi="仿宋" w:eastAsia="仿宋" w:cs="仿宋"/>
          <w:b w:val="0"/>
          <w:bCs w:val="0"/>
          <w:sz w:val="21"/>
          <w:szCs w:val="21"/>
          <w:lang w:val="en-US" w:eastAsia="zh-CN"/>
        </w:rPr>
        <w:tab/>
      </w:r>
      <w:r>
        <w:rPr>
          <w:rFonts w:hint="eastAsia" w:ascii="仿宋" w:hAnsi="仿宋" w:eastAsia="仿宋" w:cs="仿宋"/>
          <w:b w:val="0"/>
          <w:bCs w:val="0"/>
          <w:sz w:val="21"/>
          <w:szCs w:val="21"/>
          <w:lang w:val="en-US" w:eastAsia="zh-CN"/>
        </w:rPr>
        <w:tab/>
      </w:r>
      <w:r>
        <w:rPr>
          <w:rFonts w:hint="eastAsia" w:ascii="仿宋" w:hAnsi="仿宋" w:eastAsia="仿宋" w:cs="仿宋"/>
          <w:b w:val="0"/>
          <w:bCs w:val="0"/>
          <w:sz w:val="21"/>
          <w:szCs w:val="21"/>
          <w:lang w:val="en-US" w:eastAsia="zh-CN"/>
        </w:rPr>
        <w:t>B．非标准件、定制与垄断性</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C．采购金额很大，供应风险很小</w:t>
      </w:r>
      <w:r>
        <w:rPr>
          <w:rFonts w:hint="eastAsia" w:ascii="仿宋" w:hAnsi="仿宋" w:eastAsia="仿宋" w:cs="仿宋"/>
          <w:b w:val="0"/>
          <w:bCs w:val="0"/>
          <w:sz w:val="21"/>
          <w:szCs w:val="21"/>
          <w:lang w:val="en-US" w:eastAsia="zh-CN"/>
        </w:rPr>
        <w:tab/>
      </w:r>
      <w:r>
        <w:rPr>
          <w:rFonts w:hint="eastAsia" w:ascii="仿宋" w:hAnsi="仿宋" w:eastAsia="仿宋" w:cs="仿宋"/>
          <w:b w:val="0"/>
          <w:bCs w:val="0"/>
          <w:sz w:val="21"/>
          <w:szCs w:val="21"/>
          <w:lang w:val="en-US" w:eastAsia="zh-CN"/>
        </w:rPr>
        <w:tab/>
      </w:r>
      <w:r>
        <w:rPr>
          <w:rFonts w:hint="eastAsia" w:ascii="仿宋" w:hAnsi="仿宋" w:eastAsia="仿宋" w:cs="仿宋"/>
          <w:b w:val="0"/>
          <w:bCs w:val="0"/>
          <w:sz w:val="21"/>
          <w:szCs w:val="21"/>
          <w:lang w:val="en-US" w:eastAsia="zh-CN"/>
        </w:rPr>
        <w:t>D．标准件、同质化与竞争性</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eastAsia="zh-CN"/>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四</w:t>
      </w:r>
      <w:r>
        <w:rPr>
          <w:rFonts w:hint="eastAsia" w:ascii="仿宋" w:hAnsi="仿宋" w:eastAsia="仿宋" w:cs="仿宋"/>
          <w:b w:val="0"/>
          <w:bCs w:val="0"/>
          <w:sz w:val="21"/>
          <w:szCs w:val="21"/>
        </w:rPr>
        <w:t>、简答题</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val="en-US" w:eastAsia="zh-CN"/>
        </w:rPr>
        <w:t>1.写出至少5项降低采购成本的措施。</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eastAsia="zh-CN"/>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五</w:t>
      </w:r>
      <w:r>
        <w:rPr>
          <w:rFonts w:hint="eastAsia" w:ascii="仿宋" w:hAnsi="仿宋" w:eastAsia="仿宋" w:cs="仿宋"/>
          <w:b w:val="0"/>
          <w:bCs w:val="0"/>
          <w:sz w:val="21"/>
          <w:szCs w:val="21"/>
        </w:rPr>
        <w:t>、</w:t>
      </w:r>
      <w:r>
        <w:rPr>
          <w:rFonts w:hint="eastAsia" w:ascii="仿宋" w:hAnsi="仿宋" w:eastAsia="仿宋" w:cs="仿宋"/>
          <w:b w:val="0"/>
          <w:bCs w:val="0"/>
          <w:sz w:val="21"/>
          <w:szCs w:val="21"/>
          <w:lang w:eastAsia="zh-CN"/>
        </w:rPr>
        <w:t>计算</w:t>
      </w:r>
      <w:r>
        <w:rPr>
          <w:rFonts w:hint="eastAsia" w:ascii="仿宋" w:hAnsi="仿宋" w:eastAsia="仿宋" w:cs="仿宋"/>
          <w:b w:val="0"/>
          <w:bCs w:val="0"/>
          <w:sz w:val="21"/>
          <w:szCs w:val="21"/>
        </w:rPr>
        <w:t>题</w:t>
      </w:r>
    </w:p>
    <w:p>
      <w:pPr>
        <w:tabs>
          <w:tab w:val="left" w:pos="3885"/>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某公司产品A的结构图如下：</w:t>
      </w:r>
    </w:p>
    <w:p>
      <w:pPr>
        <w:tabs>
          <w:tab w:val="left" w:pos="3885"/>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mc:AlternateContent>
          <mc:Choice Requires="wpc">
            <w:drawing>
              <wp:inline distT="0" distB="0" distL="114300" distR="114300">
                <wp:extent cx="2857500" cy="1783080"/>
                <wp:effectExtent l="0" t="0" r="0" b="0"/>
                <wp:docPr id="15" name="画布 1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4" name="组合 14"/>
                        <wpg:cNvGrpSpPr/>
                        <wpg:grpSpPr>
                          <a:xfrm>
                            <a:off x="228724" y="197947"/>
                            <a:ext cx="2400829" cy="1486547"/>
                            <a:chOff x="10464" y="11073"/>
                            <a:chExt cx="3086" cy="1915"/>
                          </a:xfrm>
                        </wpg:grpSpPr>
                        <wps:wsp>
                          <wps:cNvPr id="1" name="矩形 1"/>
                          <wps:cNvSpPr/>
                          <wps:spPr>
                            <a:xfrm>
                              <a:off x="12080" y="11073"/>
                              <a:ext cx="588" cy="38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A</w:t>
                                </w:r>
                              </w:p>
                            </w:txbxContent>
                          </wps:txbx>
                          <wps:bodyPr upright="1"/>
                        </wps:wsp>
                        <wps:wsp>
                          <wps:cNvPr id="2" name="矩形 2"/>
                          <wps:cNvSpPr/>
                          <wps:spPr>
                            <a:xfrm>
                              <a:off x="11052" y="11839"/>
                              <a:ext cx="734" cy="38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B（2）</w:t>
                                </w:r>
                              </w:p>
                            </w:txbxContent>
                          </wps:txbx>
                          <wps:bodyPr upright="1"/>
                        </wps:wsp>
                        <wps:wsp>
                          <wps:cNvPr id="3" name="矩形 3"/>
                          <wps:cNvSpPr/>
                          <wps:spPr>
                            <a:xfrm>
                              <a:off x="12815" y="11839"/>
                              <a:ext cx="735" cy="38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D（1）</w:t>
                                </w:r>
                              </w:p>
                            </w:txbxContent>
                          </wps:txbx>
                          <wps:bodyPr upright="1"/>
                        </wps:wsp>
                        <wps:wsp>
                          <wps:cNvPr id="4" name="矩形 4"/>
                          <wps:cNvSpPr/>
                          <wps:spPr>
                            <a:xfrm>
                              <a:off x="10464" y="12605"/>
                              <a:ext cx="735" cy="38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C（1）</w:t>
                                </w:r>
                              </w:p>
                            </w:txbxContent>
                          </wps:txbx>
                          <wps:bodyPr upright="1"/>
                        </wps:wsp>
                        <wps:wsp>
                          <wps:cNvPr id="5" name="矩形 5"/>
                          <wps:cNvSpPr/>
                          <wps:spPr>
                            <a:xfrm>
                              <a:off x="11492" y="12605"/>
                              <a:ext cx="737" cy="38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D（2）</w:t>
                                </w:r>
                              </w:p>
                            </w:txbxContent>
                          </wps:txbx>
                          <wps:bodyPr upright="1"/>
                        </wps:wsp>
                        <wps:wsp>
                          <wps:cNvPr id="6" name="直接连接符 6"/>
                          <wps:cNvCnPr/>
                          <wps:spPr>
                            <a:xfrm>
                              <a:off x="12374" y="11456"/>
                              <a:ext cx="0" cy="127"/>
                            </a:xfrm>
                            <a:prstGeom prst="line">
                              <a:avLst/>
                            </a:prstGeom>
                            <a:ln w="9525" cap="flat" cmpd="sng">
                              <a:solidFill>
                                <a:srgbClr val="000000"/>
                              </a:solidFill>
                              <a:prstDash val="solid"/>
                              <a:headEnd type="none" w="med" len="med"/>
                              <a:tailEnd type="none" w="med" len="med"/>
                            </a:ln>
                          </wps:spPr>
                          <wps:bodyPr upright="1"/>
                        </wps:wsp>
                        <wps:wsp>
                          <wps:cNvPr id="7" name="直接连接符 7"/>
                          <wps:cNvCnPr/>
                          <wps:spPr>
                            <a:xfrm>
                              <a:off x="11492" y="11583"/>
                              <a:ext cx="1764" cy="0"/>
                            </a:xfrm>
                            <a:prstGeom prst="line">
                              <a:avLst/>
                            </a:prstGeom>
                            <a:ln w="9525" cap="flat" cmpd="sng">
                              <a:solidFill>
                                <a:srgbClr val="000000"/>
                              </a:solidFill>
                              <a:prstDash val="solid"/>
                              <a:headEnd type="none" w="med" len="med"/>
                              <a:tailEnd type="none" w="med" len="med"/>
                            </a:ln>
                          </wps:spPr>
                          <wps:bodyPr upright="1"/>
                        </wps:wsp>
                        <wps:wsp>
                          <wps:cNvPr id="8" name="直接连接符 8"/>
                          <wps:cNvCnPr/>
                          <wps:spPr>
                            <a:xfrm>
                              <a:off x="11492" y="11583"/>
                              <a:ext cx="0" cy="256"/>
                            </a:xfrm>
                            <a:prstGeom prst="line">
                              <a:avLst/>
                            </a:prstGeom>
                            <a:ln w="9525" cap="flat" cmpd="sng">
                              <a:solidFill>
                                <a:srgbClr val="000000"/>
                              </a:solidFill>
                              <a:prstDash val="solid"/>
                              <a:headEnd type="none" w="med" len="med"/>
                              <a:tailEnd type="none" w="med" len="med"/>
                            </a:ln>
                          </wps:spPr>
                          <wps:bodyPr upright="1"/>
                        </wps:wsp>
                        <wps:wsp>
                          <wps:cNvPr id="9" name="直接连接符 9"/>
                          <wps:cNvCnPr/>
                          <wps:spPr>
                            <a:xfrm>
                              <a:off x="13256" y="11583"/>
                              <a:ext cx="0" cy="256"/>
                            </a:xfrm>
                            <a:prstGeom prst="line">
                              <a:avLst/>
                            </a:prstGeom>
                            <a:ln w="9525" cap="flat" cmpd="sng">
                              <a:solidFill>
                                <a:srgbClr val="000000"/>
                              </a:solidFill>
                              <a:prstDash val="solid"/>
                              <a:headEnd type="none" w="med" len="med"/>
                              <a:tailEnd type="none" w="med" len="med"/>
                            </a:ln>
                          </wps:spPr>
                          <wps:bodyPr upright="1"/>
                        </wps:wsp>
                        <wps:wsp>
                          <wps:cNvPr id="10" name="直接连接符 10"/>
                          <wps:cNvCnPr/>
                          <wps:spPr>
                            <a:xfrm>
                              <a:off x="11346" y="12222"/>
                              <a:ext cx="0" cy="255"/>
                            </a:xfrm>
                            <a:prstGeom prst="line">
                              <a:avLst/>
                            </a:prstGeom>
                            <a:ln w="9525" cap="flat" cmpd="sng">
                              <a:solidFill>
                                <a:srgbClr val="000000"/>
                              </a:solidFill>
                              <a:prstDash val="solid"/>
                              <a:headEnd type="none" w="med" len="med"/>
                              <a:tailEnd type="none" w="med" len="med"/>
                            </a:ln>
                          </wps:spPr>
                          <wps:bodyPr upright="1"/>
                        </wps:wsp>
                        <wps:wsp>
                          <wps:cNvPr id="11" name="直接连接符 11"/>
                          <wps:cNvCnPr/>
                          <wps:spPr>
                            <a:xfrm>
                              <a:off x="10905" y="12477"/>
                              <a:ext cx="1028" cy="0"/>
                            </a:xfrm>
                            <a:prstGeom prst="line">
                              <a:avLst/>
                            </a:prstGeom>
                            <a:ln w="9525" cap="flat" cmpd="sng">
                              <a:solidFill>
                                <a:srgbClr val="000000"/>
                              </a:solidFill>
                              <a:prstDash val="solid"/>
                              <a:headEnd type="none" w="med" len="med"/>
                              <a:tailEnd type="none" w="med" len="med"/>
                            </a:ln>
                          </wps:spPr>
                          <wps:bodyPr upright="1"/>
                        </wps:wsp>
                        <wps:wsp>
                          <wps:cNvPr id="12" name="直接连接符 12"/>
                          <wps:cNvCnPr/>
                          <wps:spPr>
                            <a:xfrm>
                              <a:off x="11933" y="12477"/>
                              <a:ext cx="0" cy="128"/>
                            </a:xfrm>
                            <a:prstGeom prst="line">
                              <a:avLst/>
                            </a:prstGeom>
                            <a:ln w="9525" cap="flat" cmpd="sng">
                              <a:solidFill>
                                <a:srgbClr val="000000"/>
                              </a:solidFill>
                              <a:prstDash val="solid"/>
                              <a:headEnd type="none" w="med" len="med"/>
                              <a:tailEnd type="none" w="med" len="med"/>
                            </a:ln>
                          </wps:spPr>
                          <wps:bodyPr upright="1"/>
                        </wps:wsp>
                        <wps:wsp>
                          <wps:cNvPr id="13" name="直接连接符 13"/>
                          <wps:cNvCnPr/>
                          <wps:spPr>
                            <a:xfrm>
                              <a:off x="10905" y="12477"/>
                              <a:ext cx="0" cy="128"/>
                            </a:xfrm>
                            <a:prstGeom prst="line">
                              <a:avLst/>
                            </a:prstGeom>
                            <a:ln w="9525" cap="flat" cmpd="sng">
                              <a:solidFill>
                                <a:srgbClr val="000000"/>
                              </a:solidFill>
                              <a:prstDash val="solid"/>
                              <a:headEnd type="none" w="med" len="med"/>
                              <a:tailEnd type="none" w="med" len="med"/>
                            </a:ln>
                          </wps:spPr>
                          <wps:bodyPr upright="1"/>
                        </wps:wsp>
                      </wpg:wgp>
                    </wpc:wpc>
                  </a:graphicData>
                </a:graphic>
              </wp:inline>
            </w:drawing>
          </mc:Choice>
          <mc:Fallback>
            <w:pict>
              <v:group id="_x0000_s1026" o:spid="_x0000_s1026" o:spt="203" style="height:140.4pt;width:225pt;" coordsize="2857500,1783080" editas="canvas" o:gfxdata="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">
                <o:lock v:ext="edit" aspectratio="f"/>
                <v:shape id="_x0000_s1026" o:spid="_x0000_s1026" style="position:absolute;left:0;top:0;height:1783080;width:2857500;" filled="f" stroked="f" coordsize="21600,21600" o:gfxdata="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">
                  <v:fill on="f" focussize="0,0"/>
                  <v:stroke on="f"/>
                  <v:imagedata o:title=""/>
                  <o:lock v:ext="edit" aspectratio="t"/>
                </v:shape>
                <v:group id="_x0000_s1026" o:spid="_x0000_s1026" o:spt="203" style="position:absolute;left:228724;top:197947;height:1486547;width:2400829;" coordorigin="10464,11073" coordsize="3086,1915" o:gfxdata="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">
                  <o:lock v:ext="edit" aspectratio="f"/>
                  <v:rect id="_x0000_s1026" o:spid="_x0000_s1026" o:spt="1" style="position:absolute;left:12080;top:11073;height:383;width:588;" fillcolor="#FFFFFF" filled="t" stroked="t" coordsize="21600,21600" o:gfxdata="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hgnEm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jc w:val="center"/>
                            <w:rPr>
                              <w:rFonts w:hint="eastAsia"/>
                            </w:rPr>
                          </w:pPr>
                          <w:r>
                            <w:rPr>
                              <w:rFonts w:hint="eastAsia"/>
                            </w:rPr>
                            <w:t>A</w:t>
                          </w:r>
                        </w:p>
                      </w:txbxContent>
                    </v:textbox>
                  </v:rect>
                  <v:rect id="_x0000_s1026" o:spid="_x0000_s1026" o:spt="1" style="position:absolute;left:11052;top:11839;height:383;width:734;" fillcolor="#FFFFFF" filled="t" stroked="t" coordsize="21600,21600" o:gfxdata="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sgI+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hint="eastAsia"/>
                            </w:rPr>
                          </w:pPr>
                          <w:r>
                            <w:rPr>
                              <w:rFonts w:hint="eastAsia"/>
                            </w:rPr>
                            <w:t>B（2）</w:t>
                          </w:r>
                        </w:p>
                      </w:txbxContent>
                    </v:textbox>
                  </v:rect>
                  <v:rect id="_x0000_s1026" o:spid="_x0000_s1026" o:spt="1" style="position:absolute;left:12815;top:11839;height:383;width:735;" fillcolor="#FFFFFF" filled="t" stroked="t" coordsize="21600,21600" o:gfxdata="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6n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jc w:val="center"/>
                            <w:rPr>
                              <w:rFonts w:hint="eastAsia"/>
                            </w:rPr>
                          </w:pPr>
                          <w:r>
                            <w:rPr>
                              <w:rFonts w:hint="eastAsia"/>
                            </w:rPr>
                            <w:t>D（1）</w:t>
                          </w:r>
                        </w:p>
                      </w:txbxContent>
                    </v:textbox>
                  </v:rect>
                  <v:rect id="_x0000_s1026" o:spid="_x0000_s1026" o:spt="1" style="position:absolute;left:10464;top:12605;height:383;width:735;"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hint="eastAsia"/>
                            </w:rPr>
                          </w:pPr>
                          <w:r>
                            <w:rPr>
                              <w:rFonts w:hint="eastAsia"/>
                            </w:rPr>
                            <w:t>C（1）</w:t>
                          </w:r>
                        </w:p>
                      </w:txbxContent>
                    </v:textbox>
                  </v:rect>
                  <v:rect id="_x0000_s1026" o:spid="_x0000_s1026" o:spt="1" style="position:absolute;left:11492;top:12605;height:383;width:737;" fillcolor="#FFFFFF" filled="t" stroked="t" coordsize="21600,21600" o:gfxdata="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W5pK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hint="eastAsia"/>
                            </w:rPr>
                          </w:pPr>
                          <w:r>
                            <w:rPr>
                              <w:rFonts w:hint="eastAsia"/>
                            </w:rPr>
                            <w:t>D（2）</w:t>
                          </w:r>
                        </w:p>
                      </w:txbxContent>
                    </v:textbox>
                  </v:rect>
                  <v:line id="_x0000_s1026" o:spid="_x0000_s1026" o:spt="20" style="position:absolute;left:12374;top:11456;height:127;width:0;" filled="f" stroked="t" coordsize="21600,21600" o:gfxdata="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6RfwvQAA&#10;ANo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11492;top:11583;height:0;width:1764;" filled="f" stroked="t" coordsize="21600,21600" o:gfxdata="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ulsmu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11492;top:11583;height:256;width:0;" filled="f" stroked="t" coordsize="21600,21600" o:gfxdata="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jomGbgAAADa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_x0000_s1026" o:spid="_x0000_s1026" o:spt="20" style="position:absolute;left:13256;top:11583;height:256;width:0;" filled="f" stroked="t" coordsize="21600,21600" o:gfxdata="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2g4K8AAAA&#10;2g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11346;top:12222;height:255;width:0;" filled="f" stroked="t" coordsize="21600,21600" o:gfxdata="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zzQq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10905;top:12477;height:0;width:1028;" filled="f" stroked="t" coordsize="21600,21600" o:gfxdata="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cHUz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11933;top:12477;height:128;width:0;" filled="f" stroked="t" coordsize="21600,21600" o:gfxdata="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outE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10905;top:12477;height:128;width:0;" filled="f" stroked="t" coordsize="21600,21600" o:gfxdata="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uTt+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w10:wrap type="none"/>
                <w10:anchorlock/>
              </v:group>
            </w:pict>
          </mc:Fallback>
        </mc:AlternateContent>
      </w:r>
    </w:p>
    <w:p>
      <w:pPr>
        <w:tabs>
          <w:tab w:val="left" w:pos="3885"/>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主生产计划：</w:t>
      </w:r>
    </w:p>
    <w:tbl>
      <w:tblPr>
        <w:tblStyle w:val="5"/>
        <w:tblpPr w:leftFromText="180" w:rightFromText="180" w:vertAnchor="text" w:horzAnchor="page" w:tblpX="12891" w:tblpY="25"/>
        <w:tblW w:w="425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
        <w:gridCol w:w="806"/>
        <w:gridCol w:w="806"/>
        <w:gridCol w:w="806"/>
        <w:gridCol w:w="805"/>
        <w:gridCol w:w="806"/>
        <w:gridCol w:w="806"/>
        <w:gridCol w:w="807"/>
        <w:gridCol w:w="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pct"/>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周次</w:t>
            </w:r>
          </w:p>
        </w:tc>
        <w:tc>
          <w:tcPr>
            <w:tcW w:w="556" w:type="pct"/>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1</w:t>
            </w:r>
          </w:p>
        </w:tc>
        <w:tc>
          <w:tcPr>
            <w:tcW w:w="556" w:type="pct"/>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2</w:t>
            </w:r>
          </w:p>
        </w:tc>
        <w:tc>
          <w:tcPr>
            <w:tcW w:w="556" w:type="pct"/>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3</w:t>
            </w:r>
          </w:p>
        </w:tc>
        <w:tc>
          <w:tcPr>
            <w:tcW w:w="555" w:type="pct"/>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4</w:t>
            </w:r>
          </w:p>
        </w:tc>
        <w:tc>
          <w:tcPr>
            <w:tcW w:w="556" w:type="pct"/>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5</w:t>
            </w:r>
          </w:p>
        </w:tc>
        <w:tc>
          <w:tcPr>
            <w:tcW w:w="556" w:type="pct"/>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6</w:t>
            </w:r>
          </w:p>
        </w:tc>
        <w:tc>
          <w:tcPr>
            <w:tcW w:w="556" w:type="pct"/>
            <w:noWrap w:val="0"/>
            <w:vAlign w:val="top"/>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7</w:t>
            </w:r>
          </w:p>
        </w:tc>
        <w:tc>
          <w:tcPr>
            <w:tcW w:w="556" w:type="pct"/>
            <w:noWrap w:val="0"/>
            <w:vAlign w:val="top"/>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pct"/>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需求</w:t>
            </w:r>
          </w:p>
        </w:tc>
        <w:tc>
          <w:tcPr>
            <w:tcW w:w="556" w:type="pct"/>
            <w:noWrap w:val="0"/>
            <w:vAlign w:val="center"/>
          </w:tcPr>
          <w:p>
            <w:pPr>
              <w:spacing w:line="240" w:lineRule="auto"/>
              <w:jc w:val="center"/>
              <w:rPr>
                <w:rFonts w:hint="eastAsia" w:ascii="仿宋" w:hAnsi="仿宋" w:eastAsia="仿宋" w:cs="仿宋"/>
                <w:sz w:val="21"/>
                <w:szCs w:val="21"/>
              </w:rPr>
            </w:pPr>
          </w:p>
        </w:tc>
        <w:tc>
          <w:tcPr>
            <w:tcW w:w="556" w:type="pct"/>
            <w:noWrap w:val="0"/>
            <w:vAlign w:val="center"/>
          </w:tcPr>
          <w:p>
            <w:pPr>
              <w:spacing w:line="240" w:lineRule="auto"/>
              <w:jc w:val="center"/>
              <w:rPr>
                <w:rFonts w:hint="eastAsia" w:ascii="仿宋" w:hAnsi="仿宋" w:eastAsia="仿宋" w:cs="仿宋"/>
                <w:sz w:val="21"/>
                <w:szCs w:val="21"/>
              </w:rPr>
            </w:pPr>
          </w:p>
        </w:tc>
        <w:tc>
          <w:tcPr>
            <w:tcW w:w="556" w:type="pct"/>
            <w:noWrap w:val="0"/>
            <w:vAlign w:val="center"/>
          </w:tcPr>
          <w:p>
            <w:pPr>
              <w:spacing w:line="240" w:lineRule="auto"/>
              <w:jc w:val="center"/>
              <w:rPr>
                <w:rFonts w:hint="eastAsia" w:ascii="仿宋" w:hAnsi="仿宋" w:eastAsia="仿宋" w:cs="仿宋"/>
                <w:sz w:val="21"/>
                <w:szCs w:val="21"/>
              </w:rPr>
            </w:pPr>
          </w:p>
        </w:tc>
        <w:tc>
          <w:tcPr>
            <w:tcW w:w="555" w:type="pct"/>
            <w:noWrap w:val="0"/>
            <w:vAlign w:val="center"/>
          </w:tcPr>
          <w:p>
            <w:pPr>
              <w:spacing w:line="240" w:lineRule="auto"/>
              <w:jc w:val="center"/>
              <w:rPr>
                <w:rFonts w:hint="eastAsia" w:ascii="仿宋" w:hAnsi="仿宋" w:eastAsia="仿宋" w:cs="仿宋"/>
                <w:sz w:val="21"/>
                <w:szCs w:val="21"/>
              </w:rPr>
            </w:pPr>
          </w:p>
        </w:tc>
        <w:tc>
          <w:tcPr>
            <w:tcW w:w="556" w:type="pct"/>
            <w:noWrap w:val="0"/>
            <w:vAlign w:val="center"/>
          </w:tcPr>
          <w:p>
            <w:pPr>
              <w:spacing w:line="240" w:lineRule="auto"/>
              <w:jc w:val="center"/>
              <w:rPr>
                <w:rFonts w:hint="eastAsia" w:ascii="仿宋" w:hAnsi="仿宋" w:eastAsia="仿宋" w:cs="仿宋"/>
                <w:sz w:val="21"/>
                <w:szCs w:val="21"/>
              </w:rPr>
            </w:pPr>
          </w:p>
        </w:tc>
        <w:tc>
          <w:tcPr>
            <w:tcW w:w="556" w:type="pct"/>
            <w:noWrap w:val="0"/>
            <w:vAlign w:val="center"/>
          </w:tcPr>
          <w:p>
            <w:pPr>
              <w:spacing w:line="240" w:lineRule="auto"/>
              <w:jc w:val="center"/>
              <w:rPr>
                <w:rFonts w:hint="eastAsia" w:ascii="仿宋" w:hAnsi="仿宋" w:eastAsia="仿宋" w:cs="仿宋"/>
                <w:sz w:val="21"/>
                <w:szCs w:val="21"/>
              </w:rPr>
            </w:pPr>
          </w:p>
        </w:tc>
        <w:tc>
          <w:tcPr>
            <w:tcW w:w="556" w:type="pct"/>
            <w:noWrap w:val="0"/>
            <w:vAlign w:val="top"/>
          </w:tcPr>
          <w:p>
            <w:pPr>
              <w:spacing w:line="240" w:lineRule="auto"/>
              <w:jc w:val="center"/>
              <w:rPr>
                <w:rFonts w:hint="eastAsia" w:ascii="仿宋" w:hAnsi="仿宋" w:eastAsia="仿宋" w:cs="仿宋"/>
                <w:sz w:val="21"/>
                <w:szCs w:val="21"/>
              </w:rPr>
            </w:pPr>
          </w:p>
        </w:tc>
        <w:tc>
          <w:tcPr>
            <w:tcW w:w="556" w:type="pct"/>
            <w:noWrap w:val="0"/>
            <w:vAlign w:val="top"/>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pct"/>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周次</w:t>
            </w:r>
          </w:p>
        </w:tc>
        <w:tc>
          <w:tcPr>
            <w:tcW w:w="556" w:type="pct"/>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1</w:t>
            </w:r>
          </w:p>
        </w:tc>
        <w:tc>
          <w:tcPr>
            <w:tcW w:w="556" w:type="pct"/>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2</w:t>
            </w:r>
          </w:p>
        </w:tc>
        <w:tc>
          <w:tcPr>
            <w:tcW w:w="556" w:type="pct"/>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3</w:t>
            </w:r>
          </w:p>
        </w:tc>
        <w:tc>
          <w:tcPr>
            <w:tcW w:w="555" w:type="pct"/>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4</w:t>
            </w:r>
          </w:p>
        </w:tc>
        <w:tc>
          <w:tcPr>
            <w:tcW w:w="556" w:type="pct"/>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5</w:t>
            </w:r>
          </w:p>
        </w:tc>
        <w:tc>
          <w:tcPr>
            <w:tcW w:w="556" w:type="pct"/>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6</w:t>
            </w:r>
          </w:p>
        </w:tc>
        <w:tc>
          <w:tcPr>
            <w:tcW w:w="556" w:type="pct"/>
            <w:noWrap w:val="0"/>
            <w:vAlign w:val="top"/>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7</w:t>
            </w:r>
          </w:p>
        </w:tc>
        <w:tc>
          <w:tcPr>
            <w:tcW w:w="556" w:type="pct"/>
            <w:noWrap w:val="0"/>
            <w:vAlign w:val="top"/>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pct"/>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需求</w:t>
            </w:r>
          </w:p>
        </w:tc>
        <w:tc>
          <w:tcPr>
            <w:tcW w:w="556" w:type="pct"/>
            <w:noWrap w:val="0"/>
            <w:vAlign w:val="center"/>
          </w:tcPr>
          <w:p>
            <w:pPr>
              <w:spacing w:line="240" w:lineRule="auto"/>
              <w:jc w:val="center"/>
              <w:rPr>
                <w:rFonts w:hint="eastAsia" w:ascii="仿宋" w:hAnsi="仿宋" w:eastAsia="仿宋" w:cs="仿宋"/>
                <w:sz w:val="21"/>
                <w:szCs w:val="21"/>
              </w:rPr>
            </w:pPr>
          </w:p>
        </w:tc>
        <w:tc>
          <w:tcPr>
            <w:tcW w:w="556" w:type="pct"/>
            <w:noWrap w:val="0"/>
            <w:vAlign w:val="center"/>
          </w:tcPr>
          <w:p>
            <w:pPr>
              <w:spacing w:line="240" w:lineRule="auto"/>
              <w:jc w:val="center"/>
              <w:rPr>
                <w:rFonts w:hint="eastAsia" w:ascii="仿宋" w:hAnsi="仿宋" w:eastAsia="仿宋" w:cs="仿宋"/>
                <w:sz w:val="21"/>
                <w:szCs w:val="21"/>
              </w:rPr>
            </w:pPr>
          </w:p>
        </w:tc>
        <w:tc>
          <w:tcPr>
            <w:tcW w:w="556" w:type="pct"/>
            <w:noWrap w:val="0"/>
            <w:vAlign w:val="center"/>
          </w:tcPr>
          <w:p>
            <w:pPr>
              <w:spacing w:line="240" w:lineRule="auto"/>
              <w:jc w:val="center"/>
              <w:rPr>
                <w:rFonts w:hint="eastAsia" w:ascii="仿宋" w:hAnsi="仿宋" w:eastAsia="仿宋" w:cs="仿宋"/>
                <w:sz w:val="21"/>
                <w:szCs w:val="21"/>
              </w:rPr>
            </w:pPr>
          </w:p>
        </w:tc>
        <w:tc>
          <w:tcPr>
            <w:tcW w:w="555" w:type="pct"/>
            <w:noWrap w:val="0"/>
            <w:vAlign w:val="center"/>
          </w:tcPr>
          <w:p>
            <w:pPr>
              <w:spacing w:line="240" w:lineRule="auto"/>
              <w:jc w:val="center"/>
              <w:rPr>
                <w:rFonts w:hint="eastAsia" w:ascii="仿宋" w:hAnsi="仿宋" w:eastAsia="仿宋" w:cs="仿宋"/>
                <w:sz w:val="21"/>
                <w:szCs w:val="21"/>
              </w:rPr>
            </w:pPr>
          </w:p>
        </w:tc>
        <w:tc>
          <w:tcPr>
            <w:tcW w:w="556" w:type="pct"/>
            <w:noWrap w:val="0"/>
            <w:vAlign w:val="center"/>
          </w:tcPr>
          <w:p>
            <w:pPr>
              <w:spacing w:line="240" w:lineRule="auto"/>
              <w:jc w:val="center"/>
              <w:rPr>
                <w:rFonts w:hint="eastAsia" w:ascii="仿宋" w:hAnsi="仿宋" w:eastAsia="仿宋" w:cs="仿宋"/>
                <w:sz w:val="21"/>
                <w:szCs w:val="21"/>
              </w:rPr>
            </w:pPr>
          </w:p>
        </w:tc>
        <w:tc>
          <w:tcPr>
            <w:tcW w:w="556" w:type="pct"/>
            <w:noWrap w:val="0"/>
            <w:vAlign w:val="center"/>
          </w:tcPr>
          <w:p>
            <w:pPr>
              <w:spacing w:line="240" w:lineRule="auto"/>
              <w:jc w:val="center"/>
              <w:rPr>
                <w:rFonts w:hint="eastAsia" w:ascii="仿宋" w:hAnsi="仿宋" w:eastAsia="仿宋" w:cs="仿宋"/>
                <w:sz w:val="21"/>
                <w:szCs w:val="21"/>
              </w:rPr>
            </w:pPr>
          </w:p>
        </w:tc>
        <w:tc>
          <w:tcPr>
            <w:tcW w:w="556" w:type="pct"/>
            <w:noWrap w:val="0"/>
            <w:vAlign w:val="top"/>
          </w:tcPr>
          <w:p>
            <w:pPr>
              <w:spacing w:line="240" w:lineRule="auto"/>
              <w:jc w:val="center"/>
              <w:rPr>
                <w:rFonts w:hint="eastAsia" w:ascii="仿宋" w:hAnsi="仿宋" w:eastAsia="仿宋" w:cs="仿宋"/>
                <w:sz w:val="21"/>
                <w:szCs w:val="21"/>
              </w:rPr>
            </w:pPr>
          </w:p>
        </w:tc>
        <w:tc>
          <w:tcPr>
            <w:tcW w:w="556" w:type="pct"/>
            <w:noWrap w:val="0"/>
            <w:vAlign w:val="top"/>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100</w:t>
            </w:r>
          </w:p>
        </w:tc>
      </w:tr>
    </w:tbl>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6"/>
        <w:gridCol w:w="947"/>
        <w:gridCol w:w="947"/>
        <w:gridCol w:w="947"/>
        <w:gridCol w:w="947"/>
        <w:gridCol w:w="947"/>
        <w:gridCol w:w="947"/>
        <w:gridCol w:w="947"/>
        <w:gridCol w:w="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46" w:type="dxa"/>
            <w:vAlign w:val="center"/>
          </w:tcPr>
          <w:p>
            <w:pPr>
              <w:tabs>
                <w:tab w:val="left" w:pos="3885"/>
              </w:tabs>
              <w:spacing w:line="240" w:lineRule="auto"/>
              <w:rPr>
                <w:rFonts w:hint="eastAsia" w:ascii="仿宋" w:hAnsi="仿宋" w:eastAsia="仿宋" w:cs="仿宋"/>
                <w:sz w:val="21"/>
                <w:szCs w:val="21"/>
              </w:rPr>
            </w:pPr>
            <w:r>
              <w:rPr>
                <w:rFonts w:hint="eastAsia" w:ascii="仿宋" w:hAnsi="仿宋" w:eastAsia="仿宋" w:cs="仿宋"/>
                <w:sz w:val="21"/>
                <w:szCs w:val="21"/>
              </w:rPr>
              <w:t>周次</w:t>
            </w:r>
          </w:p>
        </w:tc>
        <w:tc>
          <w:tcPr>
            <w:tcW w:w="947" w:type="dxa"/>
            <w:vAlign w:val="center"/>
          </w:tcPr>
          <w:p>
            <w:pPr>
              <w:spacing w:line="240" w:lineRule="auto"/>
              <w:jc w:val="center"/>
              <w:rPr>
                <w:rFonts w:hint="eastAsia" w:ascii="仿宋" w:hAnsi="仿宋" w:eastAsia="仿宋" w:cs="仿宋"/>
                <w:sz w:val="21"/>
                <w:szCs w:val="21"/>
                <w:vertAlign w:val="baseline"/>
              </w:rPr>
            </w:pPr>
            <w:r>
              <w:rPr>
                <w:rFonts w:hint="eastAsia" w:ascii="仿宋" w:hAnsi="仿宋" w:eastAsia="仿宋" w:cs="仿宋"/>
                <w:sz w:val="21"/>
                <w:szCs w:val="21"/>
              </w:rPr>
              <w:t>1</w:t>
            </w:r>
          </w:p>
        </w:tc>
        <w:tc>
          <w:tcPr>
            <w:tcW w:w="947" w:type="dxa"/>
            <w:vAlign w:val="center"/>
          </w:tcPr>
          <w:p>
            <w:pPr>
              <w:spacing w:line="240" w:lineRule="auto"/>
              <w:jc w:val="center"/>
              <w:rPr>
                <w:rFonts w:hint="eastAsia" w:ascii="仿宋" w:hAnsi="仿宋" w:eastAsia="仿宋" w:cs="仿宋"/>
                <w:sz w:val="21"/>
                <w:szCs w:val="21"/>
                <w:vertAlign w:val="baseline"/>
              </w:rPr>
            </w:pPr>
            <w:r>
              <w:rPr>
                <w:rFonts w:hint="eastAsia" w:ascii="仿宋" w:hAnsi="仿宋" w:eastAsia="仿宋" w:cs="仿宋"/>
                <w:sz w:val="21"/>
                <w:szCs w:val="21"/>
              </w:rPr>
              <w:t>2</w:t>
            </w:r>
          </w:p>
        </w:tc>
        <w:tc>
          <w:tcPr>
            <w:tcW w:w="947" w:type="dxa"/>
            <w:vAlign w:val="center"/>
          </w:tcPr>
          <w:p>
            <w:pPr>
              <w:spacing w:line="240" w:lineRule="auto"/>
              <w:jc w:val="center"/>
              <w:rPr>
                <w:rFonts w:hint="eastAsia" w:ascii="仿宋" w:hAnsi="仿宋" w:eastAsia="仿宋" w:cs="仿宋"/>
                <w:sz w:val="21"/>
                <w:szCs w:val="21"/>
                <w:vertAlign w:val="baseline"/>
              </w:rPr>
            </w:pPr>
            <w:r>
              <w:rPr>
                <w:rFonts w:hint="eastAsia" w:ascii="仿宋" w:hAnsi="仿宋" w:eastAsia="仿宋" w:cs="仿宋"/>
                <w:sz w:val="21"/>
                <w:szCs w:val="21"/>
              </w:rPr>
              <w:t>3</w:t>
            </w:r>
          </w:p>
        </w:tc>
        <w:tc>
          <w:tcPr>
            <w:tcW w:w="947" w:type="dxa"/>
            <w:vAlign w:val="center"/>
          </w:tcPr>
          <w:p>
            <w:pPr>
              <w:spacing w:line="240" w:lineRule="auto"/>
              <w:jc w:val="center"/>
              <w:rPr>
                <w:rFonts w:hint="eastAsia" w:ascii="仿宋" w:hAnsi="仿宋" w:eastAsia="仿宋" w:cs="仿宋"/>
                <w:sz w:val="21"/>
                <w:szCs w:val="21"/>
                <w:vertAlign w:val="baseline"/>
              </w:rPr>
            </w:pPr>
            <w:r>
              <w:rPr>
                <w:rFonts w:hint="eastAsia" w:ascii="仿宋" w:hAnsi="仿宋" w:eastAsia="仿宋" w:cs="仿宋"/>
                <w:sz w:val="21"/>
                <w:szCs w:val="21"/>
              </w:rPr>
              <w:t>4</w:t>
            </w:r>
          </w:p>
        </w:tc>
        <w:tc>
          <w:tcPr>
            <w:tcW w:w="947" w:type="dxa"/>
            <w:vAlign w:val="center"/>
          </w:tcPr>
          <w:p>
            <w:pPr>
              <w:spacing w:line="240" w:lineRule="auto"/>
              <w:jc w:val="center"/>
              <w:rPr>
                <w:rFonts w:hint="eastAsia" w:ascii="仿宋" w:hAnsi="仿宋" w:eastAsia="仿宋" w:cs="仿宋"/>
                <w:sz w:val="21"/>
                <w:szCs w:val="21"/>
                <w:vertAlign w:val="baseline"/>
              </w:rPr>
            </w:pPr>
            <w:r>
              <w:rPr>
                <w:rFonts w:hint="eastAsia" w:ascii="仿宋" w:hAnsi="仿宋" w:eastAsia="仿宋" w:cs="仿宋"/>
                <w:sz w:val="21"/>
                <w:szCs w:val="21"/>
              </w:rPr>
              <w:t>5</w:t>
            </w:r>
          </w:p>
        </w:tc>
        <w:tc>
          <w:tcPr>
            <w:tcW w:w="947" w:type="dxa"/>
            <w:vAlign w:val="center"/>
          </w:tcPr>
          <w:p>
            <w:pPr>
              <w:spacing w:line="240" w:lineRule="auto"/>
              <w:jc w:val="center"/>
              <w:rPr>
                <w:rFonts w:hint="eastAsia" w:ascii="仿宋" w:hAnsi="仿宋" w:eastAsia="仿宋" w:cs="仿宋"/>
                <w:sz w:val="21"/>
                <w:szCs w:val="21"/>
                <w:vertAlign w:val="baseline"/>
              </w:rPr>
            </w:pPr>
            <w:r>
              <w:rPr>
                <w:rFonts w:hint="eastAsia" w:ascii="仿宋" w:hAnsi="仿宋" w:eastAsia="仿宋" w:cs="仿宋"/>
                <w:sz w:val="21"/>
                <w:szCs w:val="21"/>
              </w:rPr>
              <w:t>6</w:t>
            </w:r>
          </w:p>
        </w:tc>
        <w:tc>
          <w:tcPr>
            <w:tcW w:w="947" w:type="dxa"/>
            <w:vAlign w:val="top"/>
          </w:tcPr>
          <w:p>
            <w:pPr>
              <w:spacing w:line="240" w:lineRule="auto"/>
              <w:jc w:val="center"/>
              <w:rPr>
                <w:rFonts w:hint="eastAsia" w:ascii="仿宋" w:hAnsi="仿宋" w:eastAsia="仿宋" w:cs="仿宋"/>
                <w:sz w:val="21"/>
                <w:szCs w:val="21"/>
                <w:vertAlign w:val="baseline"/>
              </w:rPr>
            </w:pPr>
            <w:r>
              <w:rPr>
                <w:rFonts w:hint="eastAsia" w:ascii="仿宋" w:hAnsi="仿宋" w:eastAsia="仿宋" w:cs="仿宋"/>
                <w:sz w:val="21"/>
                <w:szCs w:val="21"/>
              </w:rPr>
              <w:t>7</w:t>
            </w:r>
          </w:p>
        </w:tc>
        <w:tc>
          <w:tcPr>
            <w:tcW w:w="947" w:type="dxa"/>
            <w:vAlign w:val="top"/>
          </w:tcPr>
          <w:p>
            <w:pPr>
              <w:spacing w:line="240" w:lineRule="auto"/>
              <w:jc w:val="center"/>
              <w:rPr>
                <w:rFonts w:hint="eastAsia" w:ascii="仿宋" w:hAnsi="仿宋" w:eastAsia="仿宋" w:cs="仿宋"/>
                <w:sz w:val="21"/>
                <w:szCs w:val="21"/>
                <w:vertAlign w:val="baseline"/>
              </w:rPr>
            </w:pPr>
            <w:r>
              <w:rPr>
                <w:rFonts w:hint="eastAsia" w:ascii="仿宋" w:hAnsi="仿宋" w:eastAsia="仿宋" w:cs="仿宋"/>
                <w:sz w:val="21"/>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Align w:val="center"/>
          </w:tcPr>
          <w:p>
            <w:pPr>
              <w:tabs>
                <w:tab w:val="left" w:pos="3885"/>
              </w:tabs>
              <w:spacing w:line="240" w:lineRule="auto"/>
              <w:rPr>
                <w:rFonts w:hint="eastAsia" w:ascii="仿宋" w:hAnsi="仿宋" w:eastAsia="仿宋" w:cs="仿宋"/>
                <w:sz w:val="21"/>
                <w:szCs w:val="21"/>
              </w:rPr>
            </w:pPr>
            <w:r>
              <w:rPr>
                <w:rFonts w:hint="eastAsia" w:ascii="仿宋" w:hAnsi="仿宋" w:eastAsia="仿宋" w:cs="仿宋"/>
                <w:sz w:val="21"/>
                <w:szCs w:val="21"/>
              </w:rPr>
              <w:t>需求</w:t>
            </w:r>
          </w:p>
        </w:tc>
        <w:tc>
          <w:tcPr>
            <w:tcW w:w="947" w:type="dxa"/>
            <w:vAlign w:val="center"/>
          </w:tcPr>
          <w:p>
            <w:pPr>
              <w:spacing w:line="240" w:lineRule="auto"/>
              <w:jc w:val="center"/>
              <w:rPr>
                <w:rFonts w:hint="eastAsia" w:ascii="仿宋" w:hAnsi="仿宋" w:eastAsia="仿宋" w:cs="仿宋"/>
                <w:sz w:val="21"/>
                <w:szCs w:val="21"/>
                <w:vertAlign w:val="baseline"/>
              </w:rPr>
            </w:pPr>
          </w:p>
        </w:tc>
        <w:tc>
          <w:tcPr>
            <w:tcW w:w="947" w:type="dxa"/>
            <w:vAlign w:val="center"/>
          </w:tcPr>
          <w:p>
            <w:pPr>
              <w:spacing w:line="240" w:lineRule="auto"/>
              <w:jc w:val="center"/>
              <w:rPr>
                <w:rFonts w:hint="eastAsia" w:ascii="仿宋" w:hAnsi="仿宋" w:eastAsia="仿宋" w:cs="仿宋"/>
                <w:sz w:val="21"/>
                <w:szCs w:val="21"/>
                <w:vertAlign w:val="baseline"/>
              </w:rPr>
            </w:pPr>
          </w:p>
        </w:tc>
        <w:tc>
          <w:tcPr>
            <w:tcW w:w="947" w:type="dxa"/>
            <w:vAlign w:val="center"/>
          </w:tcPr>
          <w:p>
            <w:pPr>
              <w:spacing w:line="240" w:lineRule="auto"/>
              <w:jc w:val="center"/>
              <w:rPr>
                <w:rFonts w:hint="eastAsia" w:ascii="仿宋" w:hAnsi="仿宋" w:eastAsia="仿宋" w:cs="仿宋"/>
                <w:sz w:val="21"/>
                <w:szCs w:val="21"/>
                <w:vertAlign w:val="baseline"/>
              </w:rPr>
            </w:pPr>
          </w:p>
        </w:tc>
        <w:tc>
          <w:tcPr>
            <w:tcW w:w="947" w:type="dxa"/>
            <w:vAlign w:val="center"/>
          </w:tcPr>
          <w:p>
            <w:pPr>
              <w:spacing w:line="240" w:lineRule="auto"/>
              <w:jc w:val="center"/>
              <w:rPr>
                <w:rFonts w:hint="eastAsia" w:ascii="仿宋" w:hAnsi="仿宋" w:eastAsia="仿宋" w:cs="仿宋"/>
                <w:sz w:val="21"/>
                <w:szCs w:val="21"/>
                <w:vertAlign w:val="baseline"/>
              </w:rPr>
            </w:pPr>
          </w:p>
        </w:tc>
        <w:tc>
          <w:tcPr>
            <w:tcW w:w="947" w:type="dxa"/>
            <w:vAlign w:val="center"/>
          </w:tcPr>
          <w:p>
            <w:pPr>
              <w:spacing w:line="240" w:lineRule="auto"/>
              <w:jc w:val="center"/>
              <w:rPr>
                <w:rFonts w:hint="eastAsia" w:ascii="仿宋" w:hAnsi="仿宋" w:eastAsia="仿宋" w:cs="仿宋"/>
                <w:sz w:val="21"/>
                <w:szCs w:val="21"/>
                <w:vertAlign w:val="baseline"/>
              </w:rPr>
            </w:pPr>
          </w:p>
        </w:tc>
        <w:tc>
          <w:tcPr>
            <w:tcW w:w="947" w:type="dxa"/>
            <w:vAlign w:val="center"/>
          </w:tcPr>
          <w:p>
            <w:pPr>
              <w:spacing w:line="240" w:lineRule="auto"/>
              <w:jc w:val="center"/>
              <w:rPr>
                <w:rFonts w:hint="eastAsia" w:ascii="仿宋" w:hAnsi="仿宋" w:eastAsia="仿宋" w:cs="仿宋"/>
                <w:sz w:val="21"/>
                <w:szCs w:val="21"/>
                <w:vertAlign w:val="baseline"/>
              </w:rPr>
            </w:pPr>
          </w:p>
        </w:tc>
        <w:tc>
          <w:tcPr>
            <w:tcW w:w="947" w:type="dxa"/>
            <w:vAlign w:val="top"/>
          </w:tcPr>
          <w:p>
            <w:pPr>
              <w:spacing w:line="240" w:lineRule="auto"/>
              <w:jc w:val="center"/>
              <w:rPr>
                <w:rFonts w:hint="eastAsia" w:ascii="仿宋" w:hAnsi="仿宋" w:eastAsia="仿宋" w:cs="仿宋"/>
                <w:sz w:val="21"/>
                <w:szCs w:val="21"/>
                <w:vertAlign w:val="baseline"/>
              </w:rPr>
            </w:pPr>
          </w:p>
        </w:tc>
        <w:tc>
          <w:tcPr>
            <w:tcW w:w="947" w:type="dxa"/>
            <w:vAlign w:val="top"/>
          </w:tcPr>
          <w:p>
            <w:pPr>
              <w:spacing w:line="240" w:lineRule="auto"/>
              <w:jc w:val="center"/>
              <w:rPr>
                <w:rFonts w:hint="eastAsia" w:ascii="仿宋" w:hAnsi="仿宋" w:eastAsia="仿宋" w:cs="仿宋"/>
                <w:sz w:val="21"/>
                <w:szCs w:val="21"/>
                <w:vertAlign w:val="baseline"/>
              </w:rPr>
            </w:pPr>
            <w:r>
              <w:rPr>
                <w:rFonts w:hint="eastAsia" w:ascii="仿宋" w:hAnsi="仿宋" w:eastAsia="仿宋" w:cs="仿宋"/>
                <w:sz w:val="21"/>
                <w:szCs w:val="21"/>
                <w:lang w:val="en-US" w:eastAsia="zh-CN"/>
              </w:rPr>
              <w:t>2</w:t>
            </w:r>
            <w:r>
              <w:rPr>
                <w:rFonts w:hint="eastAsia" w:ascii="仿宋" w:hAnsi="仿宋" w:eastAsia="仿宋" w:cs="仿宋"/>
                <w:sz w:val="21"/>
                <w:szCs w:val="21"/>
              </w:rPr>
              <w:t>00</w:t>
            </w:r>
          </w:p>
        </w:tc>
      </w:tr>
    </w:tbl>
    <w:p>
      <w:pPr>
        <w:tabs>
          <w:tab w:val="left" w:pos="3885"/>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库存状态文件：</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2"/>
        <w:gridCol w:w="1263"/>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noWrap w:val="0"/>
            <w:vAlign w:val="top"/>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名称</w:t>
            </w:r>
          </w:p>
        </w:tc>
        <w:tc>
          <w:tcPr>
            <w:tcW w:w="1263" w:type="dxa"/>
            <w:noWrap w:val="0"/>
            <w:vAlign w:val="top"/>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现有库存</w:t>
            </w:r>
          </w:p>
        </w:tc>
        <w:tc>
          <w:tcPr>
            <w:tcW w:w="1263" w:type="dxa"/>
            <w:noWrap w:val="0"/>
            <w:vAlign w:val="top"/>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提前期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noWrap w:val="0"/>
            <w:vAlign w:val="top"/>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A</w:t>
            </w:r>
          </w:p>
        </w:tc>
        <w:tc>
          <w:tcPr>
            <w:tcW w:w="1263" w:type="dxa"/>
            <w:noWrap w:val="0"/>
            <w:vAlign w:val="top"/>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0</w:t>
            </w:r>
          </w:p>
        </w:tc>
        <w:tc>
          <w:tcPr>
            <w:tcW w:w="1263" w:type="dxa"/>
            <w:noWrap w:val="0"/>
            <w:vAlign w:val="top"/>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noWrap w:val="0"/>
            <w:vAlign w:val="top"/>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B</w:t>
            </w:r>
          </w:p>
        </w:tc>
        <w:tc>
          <w:tcPr>
            <w:tcW w:w="1263" w:type="dxa"/>
            <w:noWrap w:val="0"/>
            <w:vAlign w:val="top"/>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15</w:t>
            </w:r>
          </w:p>
        </w:tc>
        <w:tc>
          <w:tcPr>
            <w:tcW w:w="1263" w:type="dxa"/>
            <w:noWrap w:val="0"/>
            <w:vAlign w:val="top"/>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noWrap w:val="0"/>
            <w:vAlign w:val="top"/>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C</w:t>
            </w:r>
          </w:p>
        </w:tc>
        <w:tc>
          <w:tcPr>
            <w:tcW w:w="1263" w:type="dxa"/>
            <w:noWrap w:val="0"/>
            <w:vAlign w:val="top"/>
          </w:tcPr>
          <w:p>
            <w:pPr>
              <w:spacing w:line="240" w:lineRule="auto"/>
              <w:jc w:val="center"/>
              <w:rPr>
                <w:rFonts w:hint="eastAsia" w:ascii="仿宋" w:hAnsi="仿宋" w:eastAsia="仿宋" w:cs="仿宋"/>
                <w:sz w:val="21"/>
                <w:szCs w:val="21"/>
                <w:lang w:eastAsia="zh-CN"/>
              </w:rPr>
            </w:pPr>
            <w:r>
              <w:rPr>
                <w:rFonts w:hint="eastAsia" w:ascii="仿宋" w:hAnsi="仿宋" w:eastAsia="仿宋" w:cs="仿宋"/>
                <w:sz w:val="21"/>
                <w:szCs w:val="21"/>
              </w:rPr>
              <w:t>2</w:t>
            </w:r>
            <w:r>
              <w:rPr>
                <w:rFonts w:hint="eastAsia" w:ascii="仿宋" w:hAnsi="仿宋" w:eastAsia="仿宋" w:cs="仿宋"/>
                <w:sz w:val="21"/>
                <w:szCs w:val="21"/>
                <w:lang w:val="en-US" w:eastAsia="zh-CN"/>
              </w:rPr>
              <w:t>0</w:t>
            </w:r>
          </w:p>
        </w:tc>
        <w:tc>
          <w:tcPr>
            <w:tcW w:w="1263" w:type="dxa"/>
            <w:noWrap w:val="0"/>
            <w:vAlign w:val="top"/>
          </w:tcPr>
          <w:p>
            <w:pPr>
              <w:spacing w:line="240" w:lineRule="auto"/>
              <w:jc w:val="center"/>
              <w:rPr>
                <w:rFonts w:hint="eastAsia" w:ascii="仿宋" w:hAnsi="仿宋" w:eastAsia="仿宋" w:cs="仿宋"/>
                <w:sz w:val="21"/>
                <w:szCs w:val="21"/>
                <w:lang w:eastAsia="zh-CN"/>
              </w:rPr>
            </w:pPr>
            <w:r>
              <w:rPr>
                <w:rFonts w:hint="eastAsia" w:ascii="仿宋" w:hAnsi="仿宋" w:eastAsia="仿宋" w:cs="仿宋"/>
                <w:sz w:val="21"/>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2" w:type="dxa"/>
            <w:noWrap w:val="0"/>
            <w:vAlign w:val="top"/>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D</w:t>
            </w:r>
          </w:p>
        </w:tc>
        <w:tc>
          <w:tcPr>
            <w:tcW w:w="1263" w:type="dxa"/>
            <w:noWrap w:val="0"/>
            <w:vAlign w:val="top"/>
          </w:tcPr>
          <w:p>
            <w:pPr>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40</w:t>
            </w:r>
          </w:p>
        </w:tc>
        <w:tc>
          <w:tcPr>
            <w:tcW w:w="1263" w:type="dxa"/>
            <w:noWrap w:val="0"/>
            <w:vAlign w:val="top"/>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3</w:t>
            </w:r>
          </w:p>
        </w:tc>
      </w:tr>
    </w:tbl>
    <w:p>
      <w:pPr>
        <w:tabs>
          <w:tab w:val="left" w:pos="3885"/>
        </w:tabs>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问题：在下表中计算A产品的物料需求计划。（15分）</w:t>
      </w:r>
    </w:p>
    <w:tbl>
      <w:tblPr>
        <w:tblStyle w:val="5"/>
        <w:tblW w:w="5000" w:type="pct"/>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844"/>
        <w:gridCol w:w="1470"/>
        <w:gridCol w:w="899"/>
        <w:gridCol w:w="664"/>
        <w:gridCol w:w="831"/>
        <w:gridCol w:w="754"/>
        <w:gridCol w:w="696"/>
        <w:gridCol w:w="696"/>
        <w:gridCol w:w="697"/>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blCellSpacing w:w="0" w:type="dxa"/>
        </w:trPr>
        <w:tc>
          <w:tcPr>
            <w:tcW w:w="507" w:type="pct"/>
            <w:vMerge w:val="restar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物料</w:t>
            </w:r>
          </w:p>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项目</w:t>
            </w:r>
          </w:p>
        </w:tc>
        <w:tc>
          <w:tcPr>
            <w:tcW w:w="883" w:type="pct"/>
            <w:vMerge w:val="restar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MRP</w:t>
            </w:r>
          </w:p>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项目指标</w:t>
            </w:r>
          </w:p>
        </w:tc>
        <w:tc>
          <w:tcPr>
            <w:tcW w:w="3610" w:type="pct"/>
            <w:gridSpan w:val="8"/>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计划周期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blCellSpacing w:w="0" w:type="dxa"/>
        </w:trPr>
        <w:tc>
          <w:tcPr>
            <w:tcW w:w="507" w:type="pct"/>
            <w:vMerge w:val="continue"/>
            <w:shd w:val="clear" w:color="auto" w:fill="auto"/>
            <w:noWrap w:val="0"/>
            <w:vAlign w:val="center"/>
          </w:tcPr>
          <w:p>
            <w:pPr>
              <w:spacing w:line="240" w:lineRule="auto"/>
              <w:jc w:val="center"/>
              <w:rPr>
                <w:rFonts w:hint="eastAsia" w:ascii="仿宋" w:hAnsi="仿宋" w:eastAsia="仿宋" w:cs="仿宋"/>
                <w:sz w:val="21"/>
                <w:szCs w:val="21"/>
              </w:rPr>
            </w:pPr>
          </w:p>
        </w:tc>
        <w:tc>
          <w:tcPr>
            <w:tcW w:w="883" w:type="pct"/>
            <w:vMerge w:val="continue"/>
            <w:shd w:val="clear" w:color="auto" w:fill="auto"/>
            <w:noWrap w:val="0"/>
            <w:vAlign w:val="center"/>
          </w:tcPr>
          <w:p>
            <w:pPr>
              <w:spacing w:line="240" w:lineRule="auto"/>
              <w:jc w:val="center"/>
              <w:rPr>
                <w:rFonts w:hint="eastAsia" w:ascii="仿宋" w:hAnsi="仿宋" w:eastAsia="仿宋" w:cs="仿宋"/>
                <w:sz w:val="21"/>
                <w:szCs w:val="21"/>
              </w:rPr>
            </w:pPr>
          </w:p>
        </w:tc>
        <w:tc>
          <w:tcPr>
            <w:tcW w:w="540" w:type="pc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1</w:t>
            </w:r>
          </w:p>
        </w:tc>
        <w:tc>
          <w:tcPr>
            <w:tcW w:w="399" w:type="pc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2</w:t>
            </w:r>
          </w:p>
        </w:tc>
        <w:tc>
          <w:tcPr>
            <w:tcW w:w="499" w:type="pc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3</w:t>
            </w:r>
          </w:p>
        </w:tc>
        <w:tc>
          <w:tcPr>
            <w:tcW w:w="453" w:type="pc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4</w:t>
            </w: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5</w:t>
            </w: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6</w:t>
            </w: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7</w:t>
            </w:r>
          </w:p>
        </w:tc>
        <w:tc>
          <w:tcPr>
            <w:tcW w:w="466" w:type="pc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blCellSpacing w:w="0" w:type="dxa"/>
        </w:trPr>
        <w:tc>
          <w:tcPr>
            <w:tcW w:w="507" w:type="pct"/>
            <w:vMerge w:val="restart"/>
            <w:shd w:val="clear" w:color="auto" w:fill="auto"/>
            <w:noWrap w:val="0"/>
            <w:vAlign w:val="center"/>
          </w:tcPr>
          <w:p>
            <w:pPr>
              <w:spacing w:line="240" w:lineRule="auto"/>
              <w:jc w:val="center"/>
              <w:rPr>
                <w:rFonts w:hint="eastAsia" w:ascii="仿宋" w:hAnsi="仿宋" w:eastAsia="仿宋" w:cs="仿宋"/>
                <w:sz w:val="21"/>
                <w:szCs w:val="21"/>
              </w:rPr>
            </w:pPr>
          </w:p>
        </w:tc>
        <w:tc>
          <w:tcPr>
            <w:tcW w:w="883" w:type="pc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MPS计划量</w:t>
            </w:r>
          </w:p>
        </w:tc>
        <w:tc>
          <w:tcPr>
            <w:tcW w:w="540" w:type="pct"/>
            <w:shd w:val="clear" w:color="auto" w:fill="auto"/>
            <w:noWrap w:val="0"/>
            <w:vAlign w:val="center"/>
          </w:tcPr>
          <w:p>
            <w:pPr>
              <w:spacing w:line="240" w:lineRule="auto"/>
              <w:jc w:val="center"/>
              <w:rPr>
                <w:rFonts w:hint="eastAsia" w:ascii="仿宋" w:hAnsi="仿宋" w:eastAsia="仿宋" w:cs="仿宋"/>
                <w:sz w:val="21"/>
                <w:szCs w:val="21"/>
              </w:rPr>
            </w:pPr>
          </w:p>
        </w:tc>
        <w:tc>
          <w:tcPr>
            <w:tcW w:w="3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53"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66" w:type="pct"/>
            <w:shd w:val="clear" w:color="auto" w:fill="auto"/>
            <w:noWrap w:val="0"/>
            <w:vAlign w:val="center"/>
          </w:tcPr>
          <w:p>
            <w:pPr>
              <w:spacing w:line="240" w:lineRule="auto"/>
              <w:jc w:val="center"/>
              <w:rPr>
                <w:rFonts w:hint="eastAsia" w:ascii="仿宋" w:hAnsi="仿宋" w:eastAsia="仿宋" w:cs="仿宋"/>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blCellSpacing w:w="0" w:type="dxa"/>
        </w:trPr>
        <w:tc>
          <w:tcPr>
            <w:tcW w:w="507" w:type="pct"/>
            <w:vMerge w:val="continue"/>
            <w:shd w:val="clear" w:color="auto" w:fill="auto"/>
            <w:noWrap w:val="0"/>
            <w:vAlign w:val="center"/>
          </w:tcPr>
          <w:p>
            <w:pPr>
              <w:spacing w:line="240" w:lineRule="auto"/>
              <w:jc w:val="center"/>
              <w:rPr>
                <w:rFonts w:hint="eastAsia" w:ascii="仿宋" w:hAnsi="仿宋" w:eastAsia="仿宋" w:cs="仿宋"/>
                <w:sz w:val="21"/>
                <w:szCs w:val="21"/>
              </w:rPr>
            </w:pPr>
          </w:p>
        </w:tc>
        <w:tc>
          <w:tcPr>
            <w:tcW w:w="883" w:type="pc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毛需求量</w:t>
            </w:r>
          </w:p>
        </w:tc>
        <w:tc>
          <w:tcPr>
            <w:tcW w:w="540" w:type="pct"/>
            <w:shd w:val="clear" w:color="auto" w:fill="auto"/>
            <w:noWrap w:val="0"/>
            <w:vAlign w:val="center"/>
          </w:tcPr>
          <w:p>
            <w:pPr>
              <w:spacing w:line="240" w:lineRule="auto"/>
              <w:jc w:val="center"/>
              <w:rPr>
                <w:rFonts w:hint="eastAsia" w:ascii="仿宋" w:hAnsi="仿宋" w:eastAsia="仿宋" w:cs="仿宋"/>
                <w:sz w:val="21"/>
                <w:szCs w:val="21"/>
              </w:rPr>
            </w:pPr>
          </w:p>
        </w:tc>
        <w:tc>
          <w:tcPr>
            <w:tcW w:w="3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53"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66" w:type="pct"/>
            <w:shd w:val="clear" w:color="auto" w:fill="auto"/>
            <w:noWrap w:val="0"/>
            <w:vAlign w:val="center"/>
          </w:tcPr>
          <w:p>
            <w:pPr>
              <w:spacing w:line="240" w:lineRule="auto"/>
              <w:jc w:val="center"/>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blCellSpacing w:w="0" w:type="dxa"/>
        </w:trPr>
        <w:tc>
          <w:tcPr>
            <w:tcW w:w="507" w:type="pct"/>
            <w:vMerge w:val="continue"/>
            <w:shd w:val="clear" w:color="auto" w:fill="auto"/>
            <w:noWrap w:val="0"/>
            <w:vAlign w:val="center"/>
          </w:tcPr>
          <w:p>
            <w:pPr>
              <w:spacing w:line="240" w:lineRule="auto"/>
              <w:jc w:val="center"/>
              <w:rPr>
                <w:rFonts w:hint="eastAsia" w:ascii="仿宋" w:hAnsi="仿宋" w:eastAsia="仿宋" w:cs="仿宋"/>
                <w:sz w:val="21"/>
                <w:szCs w:val="21"/>
              </w:rPr>
            </w:pPr>
          </w:p>
        </w:tc>
        <w:tc>
          <w:tcPr>
            <w:tcW w:w="883" w:type="pc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净需求量</w:t>
            </w:r>
          </w:p>
        </w:tc>
        <w:tc>
          <w:tcPr>
            <w:tcW w:w="540" w:type="pct"/>
            <w:shd w:val="clear" w:color="auto" w:fill="auto"/>
            <w:noWrap w:val="0"/>
            <w:vAlign w:val="center"/>
          </w:tcPr>
          <w:p>
            <w:pPr>
              <w:spacing w:line="240" w:lineRule="auto"/>
              <w:jc w:val="center"/>
              <w:rPr>
                <w:rFonts w:hint="eastAsia" w:ascii="仿宋" w:hAnsi="仿宋" w:eastAsia="仿宋" w:cs="仿宋"/>
                <w:sz w:val="21"/>
                <w:szCs w:val="21"/>
              </w:rPr>
            </w:pPr>
          </w:p>
        </w:tc>
        <w:tc>
          <w:tcPr>
            <w:tcW w:w="3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53"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66" w:type="pct"/>
            <w:shd w:val="clear" w:color="auto" w:fill="auto"/>
            <w:noWrap w:val="0"/>
            <w:vAlign w:val="center"/>
          </w:tcPr>
          <w:p>
            <w:pPr>
              <w:spacing w:line="240" w:lineRule="auto"/>
              <w:jc w:val="center"/>
              <w:rPr>
                <w:rFonts w:hint="eastAsia" w:ascii="仿宋" w:hAnsi="仿宋" w:eastAsia="仿宋" w:cs="仿宋"/>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blCellSpacing w:w="0" w:type="dxa"/>
        </w:trPr>
        <w:tc>
          <w:tcPr>
            <w:tcW w:w="507" w:type="pct"/>
            <w:vMerge w:val="continue"/>
            <w:shd w:val="clear" w:color="auto" w:fill="auto"/>
            <w:noWrap w:val="0"/>
            <w:vAlign w:val="center"/>
          </w:tcPr>
          <w:p>
            <w:pPr>
              <w:spacing w:line="240" w:lineRule="auto"/>
              <w:jc w:val="center"/>
              <w:rPr>
                <w:rFonts w:hint="eastAsia" w:ascii="仿宋" w:hAnsi="仿宋" w:eastAsia="仿宋" w:cs="仿宋"/>
                <w:sz w:val="21"/>
                <w:szCs w:val="21"/>
              </w:rPr>
            </w:pPr>
          </w:p>
        </w:tc>
        <w:tc>
          <w:tcPr>
            <w:tcW w:w="883" w:type="pc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计划加工量</w:t>
            </w:r>
          </w:p>
        </w:tc>
        <w:tc>
          <w:tcPr>
            <w:tcW w:w="540" w:type="pct"/>
            <w:shd w:val="clear" w:color="auto" w:fill="auto"/>
            <w:noWrap w:val="0"/>
            <w:vAlign w:val="center"/>
          </w:tcPr>
          <w:p>
            <w:pPr>
              <w:spacing w:line="240" w:lineRule="auto"/>
              <w:jc w:val="center"/>
              <w:rPr>
                <w:rFonts w:hint="eastAsia" w:ascii="仿宋" w:hAnsi="仿宋" w:eastAsia="仿宋" w:cs="仿宋"/>
                <w:sz w:val="21"/>
                <w:szCs w:val="21"/>
              </w:rPr>
            </w:pPr>
          </w:p>
        </w:tc>
        <w:tc>
          <w:tcPr>
            <w:tcW w:w="3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53"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color w:val="FF0000"/>
                <w:sz w:val="21"/>
                <w:szCs w:val="21"/>
              </w:rPr>
            </w:pPr>
          </w:p>
        </w:tc>
        <w:tc>
          <w:tcPr>
            <w:tcW w:w="466" w:type="pct"/>
            <w:shd w:val="clear" w:color="auto" w:fill="auto"/>
            <w:noWrap w:val="0"/>
            <w:vAlign w:val="center"/>
          </w:tcPr>
          <w:p>
            <w:pPr>
              <w:spacing w:line="240" w:lineRule="auto"/>
              <w:jc w:val="center"/>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blCellSpacing w:w="0" w:type="dxa"/>
        </w:trPr>
        <w:tc>
          <w:tcPr>
            <w:tcW w:w="507" w:type="pct"/>
            <w:vMerge w:val="restart"/>
            <w:shd w:val="clear" w:color="auto" w:fill="auto"/>
            <w:noWrap w:val="0"/>
            <w:vAlign w:val="center"/>
          </w:tcPr>
          <w:p>
            <w:pPr>
              <w:spacing w:line="240" w:lineRule="auto"/>
              <w:jc w:val="center"/>
              <w:rPr>
                <w:rFonts w:hint="eastAsia" w:ascii="仿宋" w:hAnsi="仿宋" w:eastAsia="仿宋" w:cs="仿宋"/>
                <w:sz w:val="21"/>
                <w:szCs w:val="21"/>
              </w:rPr>
            </w:pPr>
          </w:p>
        </w:tc>
        <w:tc>
          <w:tcPr>
            <w:tcW w:w="883" w:type="pc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毛需求量</w:t>
            </w:r>
          </w:p>
        </w:tc>
        <w:tc>
          <w:tcPr>
            <w:tcW w:w="540" w:type="pct"/>
            <w:shd w:val="clear" w:color="auto" w:fill="auto"/>
            <w:noWrap w:val="0"/>
            <w:vAlign w:val="center"/>
          </w:tcPr>
          <w:p>
            <w:pPr>
              <w:spacing w:line="240" w:lineRule="auto"/>
              <w:jc w:val="center"/>
              <w:rPr>
                <w:rFonts w:hint="eastAsia" w:ascii="仿宋" w:hAnsi="仿宋" w:eastAsia="仿宋" w:cs="仿宋"/>
                <w:sz w:val="21"/>
                <w:szCs w:val="21"/>
              </w:rPr>
            </w:pPr>
          </w:p>
        </w:tc>
        <w:tc>
          <w:tcPr>
            <w:tcW w:w="3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53"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66" w:type="pct"/>
            <w:shd w:val="clear" w:color="auto" w:fill="auto"/>
            <w:noWrap w:val="0"/>
            <w:vAlign w:val="center"/>
          </w:tcPr>
          <w:p>
            <w:pPr>
              <w:spacing w:line="240" w:lineRule="auto"/>
              <w:jc w:val="center"/>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blCellSpacing w:w="0" w:type="dxa"/>
        </w:trPr>
        <w:tc>
          <w:tcPr>
            <w:tcW w:w="507" w:type="pct"/>
            <w:vMerge w:val="continue"/>
            <w:shd w:val="clear" w:color="auto" w:fill="auto"/>
            <w:noWrap w:val="0"/>
            <w:vAlign w:val="center"/>
          </w:tcPr>
          <w:p>
            <w:pPr>
              <w:spacing w:line="240" w:lineRule="auto"/>
              <w:jc w:val="center"/>
              <w:rPr>
                <w:rFonts w:hint="eastAsia" w:ascii="仿宋" w:hAnsi="仿宋" w:eastAsia="仿宋" w:cs="仿宋"/>
                <w:sz w:val="21"/>
                <w:szCs w:val="21"/>
              </w:rPr>
            </w:pPr>
          </w:p>
        </w:tc>
        <w:tc>
          <w:tcPr>
            <w:tcW w:w="883" w:type="pc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净需求量</w:t>
            </w:r>
          </w:p>
        </w:tc>
        <w:tc>
          <w:tcPr>
            <w:tcW w:w="540" w:type="pct"/>
            <w:shd w:val="clear" w:color="auto" w:fill="auto"/>
            <w:noWrap w:val="0"/>
            <w:vAlign w:val="center"/>
          </w:tcPr>
          <w:p>
            <w:pPr>
              <w:spacing w:line="240" w:lineRule="auto"/>
              <w:jc w:val="center"/>
              <w:rPr>
                <w:rFonts w:hint="eastAsia" w:ascii="仿宋" w:hAnsi="仿宋" w:eastAsia="仿宋" w:cs="仿宋"/>
                <w:sz w:val="21"/>
                <w:szCs w:val="21"/>
              </w:rPr>
            </w:pPr>
          </w:p>
        </w:tc>
        <w:tc>
          <w:tcPr>
            <w:tcW w:w="3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53"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color w:val="FF0000"/>
                <w:sz w:val="21"/>
                <w:szCs w:val="21"/>
              </w:rPr>
            </w:pPr>
          </w:p>
        </w:tc>
        <w:tc>
          <w:tcPr>
            <w:tcW w:w="466" w:type="pct"/>
            <w:shd w:val="clear" w:color="auto" w:fill="auto"/>
            <w:noWrap w:val="0"/>
            <w:vAlign w:val="center"/>
          </w:tcPr>
          <w:p>
            <w:pPr>
              <w:spacing w:line="240" w:lineRule="auto"/>
              <w:jc w:val="center"/>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blCellSpacing w:w="0" w:type="dxa"/>
        </w:trPr>
        <w:tc>
          <w:tcPr>
            <w:tcW w:w="507" w:type="pct"/>
            <w:vMerge w:val="continue"/>
            <w:shd w:val="clear" w:color="auto" w:fill="auto"/>
            <w:noWrap w:val="0"/>
            <w:vAlign w:val="center"/>
          </w:tcPr>
          <w:p>
            <w:pPr>
              <w:spacing w:line="240" w:lineRule="auto"/>
              <w:jc w:val="center"/>
              <w:rPr>
                <w:rFonts w:hint="eastAsia" w:ascii="仿宋" w:hAnsi="仿宋" w:eastAsia="仿宋" w:cs="仿宋"/>
                <w:sz w:val="21"/>
                <w:szCs w:val="21"/>
              </w:rPr>
            </w:pPr>
          </w:p>
        </w:tc>
        <w:tc>
          <w:tcPr>
            <w:tcW w:w="883" w:type="pc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订单下达量</w:t>
            </w:r>
          </w:p>
        </w:tc>
        <w:tc>
          <w:tcPr>
            <w:tcW w:w="540" w:type="pct"/>
            <w:shd w:val="clear" w:color="auto" w:fill="auto"/>
            <w:noWrap w:val="0"/>
            <w:vAlign w:val="center"/>
          </w:tcPr>
          <w:p>
            <w:pPr>
              <w:spacing w:line="240" w:lineRule="auto"/>
              <w:jc w:val="center"/>
              <w:rPr>
                <w:rFonts w:hint="eastAsia" w:ascii="仿宋" w:hAnsi="仿宋" w:eastAsia="仿宋" w:cs="仿宋"/>
                <w:sz w:val="21"/>
                <w:szCs w:val="21"/>
              </w:rPr>
            </w:pPr>
          </w:p>
        </w:tc>
        <w:tc>
          <w:tcPr>
            <w:tcW w:w="3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53"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color w:val="FF0000"/>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66" w:type="pct"/>
            <w:shd w:val="clear" w:color="auto" w:fill="auto"/>
            <w:noWrap w:val="0"/>
            <w:vAlign w:val="center"/>
          </w:tcPr>
          <w:p>
            <w:pPr>
              <w:spacing w:line="240" w:lineRule="auto"/>
              <w:jc w:val="center"/>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blCellSpacing w:w="0" w:type="dxa"/>
        </w:trPr>
        <w:tc>
          <w:tcPr>
            <w:tcW w:w="507" w:type="pct"/>
            <w:vMerge w:val="restart"/>
            <w:shd w:val="clear" w:color="auto" w:fill="auto"/>
            <w:noWrap w:val="0"/>
            <w:vAlign w:val="center"/>
          </w:tcPr>
          <w:p>
            <w:pPr>
              <w:spacing w:line="240" w:lineRule="auto"/>
              <w:jc w:val="center"/>
              <w:rPr>
                <w:rFonts w:hint="eastAsia" w:ascii="仿宋" w:hAnsi="仿宋" w:eastAsia="仿宋" w:cs="仿宋"/>
                <w:sz w:val="21"/>
                <w:szCs w:val="21"/>
              </w:rPr>
            </w:pPr>
          </w:p>
        </w:tc>
        <w:tc>
          <w:tcPr>
            <w:tcW w:w="883" w:type="pc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毛需求量</w:t>
            </w:r>
          </w:p>
        </w:tc>
        <w:tc>
          <w:tcPr>
            <w:tcW w:w="540" w:type="pct"/>
            <w:shd w:val="clear" w:color="auto" w:fill="auto"/>
            <w:noWrap w:val="0"/>
            <w:vAlign w:val="center"/>
          </w:tcPr>
          <w:p>
            <w:pPr>
              <w:spacing w:line="240" w:lineRule="auto"/>
              <w:jc w:val="center"/>
              <w:rPr>
                <w:rFonts w:hint="eastAsia" w:ascii="仿宋" w:hAnsi="仿宋" w:eastAsia="仿宋" w:cs="仿宋"/>
                <w:sz w:val="21"/>
                <w:szCs w:val="21"/>
              </w:rPr>
            </w:pPr>
          </w:p>
        </w:tc>
        <w:tc>
          <w:tcPr>
            <w:tcW w:w="3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53"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66" w:type="pct"/>
            <w:shd w:val="clear" w:color="auto" w:fill="auto"/>
            <w:noWrap w:val="0"/>
            <w:vAlign w:val="center"/>
          </w:tcPr>
          <w:p>
            <w:pPr>
              <w:spacing w:line="240" w:lineRule="auto"/>
              <w:jc w:val="center"/>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blCellSpacing w:w="0" w:type="dxa"/>
        </w:trPr>
        <w:tc>
          <w:tcPr>
            <w:tcW w:w="507" w:type="pct"/>
            <w:vMerge w:val="continue"/>
            <w:shd w:val="clear" w:color="auto" w:fill="auto"/>
            <w:noWrap w:val="0"/>
            <w:vAlign w:val="center"/>
          </w:tcPr>
          <w:p>
            <w:pPr>
              <w:spacing w:line="240" w:lineRule="auto"/>
              <w:jc w:val="center"/>
              <w:rPr>
                <w:rFonts w:hint="eastAsia" w:ascii="仿宋" w:hAnsi="仿宋" w:eastAsia="仿宋" w:cs="仿宋"/>
                <w:sz w:val="21"/>
                <w:szCs w:val="21"/>
              </w:rPr>
            </w:pPr>
          </w:p>
        </w:tc>
        <w:tc>
          <w:tcPr>
            <w:tcW w:w="883" w:type="pc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净需求量</w:t>
            </w:r>
          </w:p>
        </w:tc>
        <w:tc>
          <w:tcPr>
            <w:tcW w:w="540" w:type="pct"/>
            <w:shd w:val="clear" w:color="auto" w:fill="auto"/>
            <w:noWrap w:val="0"/>
            <w:vAlign w:val="center"/>
          </w:tcPr>
          <w:p>
            <w:pPr>
              <w:spacing w:line="240" w:lineRule="auto"/>
              <w:jc w:val="center"/>
              <w:rPr>
                <w:rFonts w:hint="eastAsia" w:ascii="仿宋" w:hAnsi="仿宋" w:eastAsia="仿宋" w:cs="仿宋"/>
                <w:sz w:val="21"/>
                <w:szCs w:val="21"/>
              </w:rPr>
            </w:pPr>
          </w:p>
        </w:tc>
        <w:tc>
          <w:tcPr>
            <w:tcW w:w="3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53"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color w:val="FF0000"/>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color w:val="FF0000"/>
                <w:sz w:val="21"/>
                <w:szCs w:val="21"/>
              </w:rPr>
            </w:pPr>
          </w:p>
        </w:tc>
        <w:tc>
          <w:tcPr>
            <w:tcW w:w="466" w:type="pct"/>
            <w:shd w:val="clear" w:color="auto" w:fill="auto"/>
            <w:noWrap w:val="0"/>
            <w:vAlign w:val="center"/>
          </w:tcPr>
          <w:p>
            <w:pPr>
              <w:spacing w:line="240" w:lineRule="auto"/>
              <w:jc w:val="center"/>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blCellSpacing w:w="0" w:type="dxa"/>
        </w:trPr>
        <w:tc>
          <w:tcPr>
            <w:tcW w:w="507" w:type="pct"/>
            <w:vMerge w:val="continue"/>
            <w:shd w:val="clear" w:color="auto" w:fill="auto"/>
            <w:noWrap w:val="0"/>
            <w:vAlign w:val="center"/>
          </w:tcPr>
          <w:p>
            <w:pPr>
              <w:spacing w:line="240" w:lineRule="auto"/>
              <w:jc w:val="center"/>
              <w:rPr>
                <w:rFonts w:hint="eastAsia" w:ascii="仿宋" w:hAnsi="仿宋" w:eastAsia="仿宋" w:cs="仿宋"/>
                <w:sz w:val="21"/>
                <w:szCs w:val="21"/>
              </w:rPr>
            </w:pPr>
          </w:p>
        </w:tc>
        <w:tc>
          <w:tcPr>
            <w:tcW w:w="883" w:type="pc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订单下达量</w:t>
            </w:r>
          </w:p>
        </w:tc>
        <w:tc>
          <w:tcPr>
            <w:tcW w:w="540" w:type="pct"/>
            <w:shd w:val="clear" w:color="auto" w:fill="auto"/>
            <w:noWrap w:val="0"/>
            <w:vAlign w:val="center"/>
          </w:tcPr>
          <w:p>
            <w:pPr>
              <w:spacing w:line="240" w:lineRule="auto"/>
              <w:jc w:val="center"/>
              <w:rPr>
                <w:rFonts w:hint="eastAsia" w:ascii="仿宋" w:hAnsi="仿宋" w:eastAsia="仿宋" w:cs="仿宋"/>
                <w:sz w:val="21"/>
                <w:szCs w:val="21"/>
              </w:rPr>
            </w:pPr>
          </w:p>
        </w:tc>
        <w:tc>
          <w:tcPr>
            <w:tcW w:w="399" w:type="pct"/>
            <w:shd w:val="clear" w:color="auto" w:fill="auto"/>
            <w:noWrap w:val="0"/>
            <w:vAlign w:val="center"/>
          </w:tcPr>
          <w:p>
            <w:pPr>
              <w:spacing w:line="240" w:lineRule="auto"/>
              <w:jc w:val="center"/>
              <w:rPr>
                <w:rFonts w:hint="eastAsia" w:ascii="仿宋" w:hAnsi="仿宋" w:eastAsia="仿宋" w:cs="仿宋"/>
                <w:color w:val="FF0000"/>
                <w:sz w:val="21"/>
                <w:szCs w:val="21"/>
              </w:rPr>
            </w:pPr>
          </w:p>
        </w:tc>
        <w:tc>
          <w:tcPr>
            <w:tcW w:w="4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53" w:type="pct"/>
            <w:shd w:val="clear" w:color="auto" w:fill="auto"/>
            <w:noWrap w:val="0"/>
            <w:vAlign w:val="center"/>
          </w:tcPr>
          <w:p>
            <w:pPr>
              <w:spacing w:line="240" w:lineRule="auto"/>
              <w:jc w:val="center"/>
              <w:rPr>
                <w:rFonts w:hint="eastAsia" w:ascii="仿宋" w:hAnsi="仿宋" w:eastAsia="仿宋" w:cs="仿宋"/>
                <w:color w:val="FF0000"/>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66" w:type="pct"/>
            <w:shd w:val="clear" w:color="auto" w:fill="auto"/>
            <w:noWrap w:val="0"/>
            <w:vAlign w:val="center"/>
          </w:tcPr>
          <w:p>
            <w:pPr>
              <w:spacing w:line="240" w:lineRule="auto"/>
              <w:jc w:val="center"/>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blCellSpacing w:w="0" w:type="dxa"/>
        </w:trPr>
        <w:tc>
          <w:tcPr>
            <w:tcW w:w="507" w:type="pct"/>
            <w:vMerge w:val="restart"/>
            <w:shd w:val="clear" w:color="auto" w:fill="auto"/>
            <w:noWrap w:val="0"/>
            <w:vAlign w:val="center"/>
          </w:tcPr>
          <w:p>
            <w:pPr>
              <w:spacing w:line="240" w:lineRule="auto"/>
              <w:jc w:val="center"/>
              <w:rPr>
                <w:rFonts w:hint="eastAsia" w:ascii="仿宋" w:hAnsi="仿宋" w:eastAsia="仿宋" w:cs="仿宋"/>
                <w:sz w:val="21"/>
                <w:szCs w:val="21"/>
              </w:rPr>
            </w:pPr>
          </w:p>
        </w:tc>
        <w:tc>
          <w:tcPr>
            <w:tcW w:w="883" w:type="pc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毛需求量</w:t>
            </w:r>
          </w:p>
        </w:tc>
        <w:tc>
          <w:tcPr>
            <w:tcW w:w="540" w:type="pct"/>
            <w:shd w:val="clear" w:color="auto" w:fill="auto"/>
            <w:noWrap w:val="0"/>
            <w:vAlign w:val="center"/>
          </w:tcPr>
          <w:p>
            <w:pPr>
              <w:spacing w:line="240" w:lineRule="auto"/>
              <w:jc w:val="center"/>
              <w:rPr>
                <w:rFonts w:hint="eastAsia" w:ascii="仿宋" w:hAnsi="仿宋" w:eastAsia="仿宋" w:cs="仿宋"/>
                <w:sz w:val="21"/>
                <w:szCs w:val="21"/>
              </w:rPr>
            </w:pPr>
          </w:p>
        </w:tc>
        <w:tc>
          <w:tcPr>
            <w:tcW w:w="3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53"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66" w:type="pct"/>
            <w:shd w:val="clear" w:color="auto" w:fill="auto"/>
            <w:noWrap w:val="0"/>
            <w:vAlign w:val="center"/>
          </w:tcPr>
          <w:p>
            <w:pPr>
              <w:spacing w:line="240" w:lineRule="auto"/>
              <w:jc w:val="center"/>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blCellSpacing w:w="0" w:type="dxa"/>
        </w:trPr>
        <w:tc>
          <w:tcPr>
            <w:tcW w:w="507" w:type="pct"/>
            <w:vMerge w:val="continue"/>
            <w:shd w:val="clear" w:color="auto" w:fill="auto"/>
            <w:noWrap w:val="0"/>
            <w:vAlign w:val="center"/>
          </w:tcPr>
          <w:p>
            <w:pPr>
              <w:spacing w:line="240" w:lineRule="auto"/>
              <w:jc w:val="center"/>
              <w:rPr>
                <w:rFonts w:hint="eastAsia" w:ascii="仿宋" w:hAnsi="仿宋" w:eastAsia="仿宋" w:cs="仿宋"/>
                <w:sz w:val="21"/>
                <w:szCs w:val="21"/>
              </w:rPr>
            </w:pPr>
          </w:p>
        </w:tc>
        <w:tc>
          <w:tcPr>
            <w:tcW w:w="883" w:type="pc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净需求量</w:t>
            </w:r>
          </w:p>
        </w:tc>
        <w:tc>
          <w:tcPr>
            <w:tcW w:w="540" w:type="pct"/>
            <w:shd w:val="clear" w:color="auto" w:fill="auto"/>
            <w:noWrap w:val="0"/>
            <w:vAlign w:val="center"/>
          </w:tcPr>
          <w:p>
            <w:pPr>
              <w:spacing w:line="240" w:lineRule="auto"/>
              <w:jc w:val="center"/>
              <w:rPr>
                <w:rFonts w:hint="eastAsia" w:ascii="仿宋" w:hAnsi="仿宋" w:eastAsia="仿宋" w:cs="仿宋"/>
                <w:sz w:val="21"/>
                <w:szCs w:val="21"/>
              </w:rPr>
            </w:pPr>
          </w:p>
        </w:tc>
        <w:tc>
          <w:tcPr>
            <w:tcW w:w="3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53"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color w:val="FF0000"/>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66" w:type="pct"/>
            <w:shd w:val="clear" w:color="auto" w:fill="auto"/>
            <w:noWrap w:val="0"/>
            <w:vAlign w:val="center"/>
          </w:tcPr>
          <w:p>
            <w:pPr>
              <w:spacing w:line="240" w:lineRule="auto"/>
              <w:jc w:val="center"/>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blCellSpacing w:w="0" w:type="dxa"/>
        </w:trPr>
        <w:tc>
          <w:tcPr>
            <w:tcW w:w="507" w:type="pct"/>
            <w:vMerge w:val="continue"/>
            <w:shd w:val="clear" w:color="auto" w:fill="auto"/>
            <w:noWrap w:val="0"/>
            <w:vAlign w:val="center"/>
          </w:tcPr>
          <w:p>
            <w:pPr>
              <w:spacing w:line="240" w:lineRule="auto"/>
              <w:jc w:val="center"/>
              <w:rPr>
                <w:rFonts w:hint="eastAsia" w:ascii="仿宋" w:hAnsi="仿宋" w:eastAsia="仿宋" w:cs="仿宋"/>
                <w:sz w:val="21"/>
                <w:szCs w:val="21"/>
              </w:rPr>
            </w:pPr>
          </w:p>
        </w:tc>
        <w:tc>
          <w:tcPr>
            <w:tcW w:w="883" w:type="pct"/>
            <w:shd w:val="clear" w:color="auto" w:fill="auto"/>
            <w:noWrap w:val="0"/>
            <w:vAlign w:val="center"/>
          </w:tcPr>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订单下达量</w:t>
            </w:r>
          </w:p>
        </w:tc>
        <w:tc>
          <w:tcPr>
            <w:tcW w:w="540" w:type="pct"/>
            <w:shd w:val="clear" w:color="auto" w:fill="auto"/>
            <w:noWrap w:val="0"/>
            <w:vAlign w:val="center"/>
          </w:tcPr>
          <w:p>
            <w:pPr>
              <w:spacing w:line="240" w:lineRule="auto"/>
              <w:jc w:val="center"/>
              <w:rPr>
                <w:rFonts w:hint="eastAsia" w:ascii="仿宋" w:hAnsi="仿宋" w:eastAsia="仿宋" w:cs="仿宋"/>
                <w:sz w:val="21"/>
                <w:szCs w:val="21"/>
              </w:rPr>
            </w:pPr>
          </w:p>
        </w:tc>
        <w:tc>
          <w:tcPr>
            <w:tcW w:w="399" w:type="pct"/>
            <w:shd w:val="clear" w:color="auto" w:fill="auto"/>
            <w:noWrap w:val="0"/>
            <w:vAlign w:val="center"/>
          </w:tcPr>
          <w:p>
            <w:pPr>
              <w:spacing w:line="240" w:lineRule="auto"/>
              <w:jc w:val="center"/>
              <w:rPr>
                <w:rFonts w:hint="eastAsia" w:ascii="仿宋" w:hAnsi="仿宋" w:eastAsia="仿宋" w:cs="仿宋"/>
                <w:color w:val="FF0000"/>
                <w:sz w:val="21"/>
                <w:szCs w:val="21"/>
              </w:rPr>
            </w:pPr>
          </w:p>
        </w:tc>
        <w:tc>
          <w:tcPr>
            <w:tcW w:w="499" w:type="pct"/>
            <w:shd w:val="clear" w:color="auto" w:fill="auto"/>
            <w:noWrap w:val="0"/>
            <w:vAlign w:val="center"/>
          </w:tcPr>
          <w:p>
            <w:pPr>
              <w:spacing w:line="240" w:lineRule="auto"/>
              <w:jc w:val="center"/>
              <w:rPr>
                <w:rFonts w:hint="eastAsia" w:ascii="仿宋" w:hAnsi="仿宋" w:eastAsia="仿宋" w:cs="仿宋"/>
                <w:sz w:val="21"/>
                <w:szCs w:val="21"/>
              </w:rPr>
            </w:pPr>
          </w:p>
        </w:tc>
        <w:tc>
          <w:tcPr>
            <w:tcW w:w="453"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18" w:type="pct"/>
            <w:shd w:val="clear" w:color="auto" w:fill="auto"/>
            <w:noWrap w:val="0"/>
            <w:vAlign w:val="center"/>
          </w:tcPr>
          <w:p>
            <w:pPr>
              <w:spacing w:line="240" w:lineRule="auto"/>
              <w:jc w:val="center"/>
              <w:rPr>
                <w:rFonts w:hint="eastAsia" w:ascii="仿宋" w:hAnsi="仿宋" w:eastAsia="仿宋" w:cs="仿宋"/>
                <w:sz w:val="21"/>
                <w:szCs w:val="21"/>
              </w:rPr>
            </w:pPr>
          </w:p>
        </w:tc>
        <w:tc>
          <w:tcPr>
            <w:tcW w:w="466" w:type="pct"/>
            <w:shd w:val="clear" w:color="auto" w:fill="auto"/>
            <w:noWrap w:val="0"/>
            <w:vAlign w:val="center"/>
          </w:tcPr>
          <w:p>
            <w:pPr>
              <w:spacing w:line="240" w:lineRule="auto"/>
              <w:jc w:val="center"/>
              <w:rPr>
                <w:rFonts w:hint="eastAsia" w:ascii="仿宋" w:hAnsi="仿宋" w:eastAsia="仿宋" w:cs="仿宋"/>
                <w:sz w:val="21"/>
                <w:szCs w:val="21"/>
              </w:rPr>
            </w:pPr>
          </w:p>
        </w:tc>
      </w:tr>
    </w:tbl>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lang w:eastAsia="zh-CN"/>
        </w:rPr>
      </w:pP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六</w:t>
      </w:r>
      <w:r>
        <w:rPr>
          <w:rFonts w:hint="eastAsia" w:ascii="仿宋" w:hAnsi="仿宋" w:eastAsia="仿宋" w:cs="仿宋"/>
          <w:b w:val="0"/>
          <w:bCs w:val="0"/>
          <w:sz w:val="21"/>
          <w:szCs w:val="21"/>
        </w:rPr>
        <w:t>、案例分析题</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美国福特汽车公司原有的采购流程，可以说是相当的传统。采购部将订单一式三份送给会计部、厂商和验收单位，厂商将货品送到验收单位，同时将发票送给会计部，验收单位将验收结果填写验收单，送到会计部。会计部将所持的验收单、订单和发票等三种文件相互察验，如都相符，就如数付款给厂商。</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经过重新审视，并应用电脑网络，福特有了全新的采购作业流程：采购部将订单输入电脑资料库，如果是固定往来厂商，则以EOS（电子订货系统）自动向厂商下达订单，如非固定厂商，则以订单传真和电子邮件通知之。厂商交货后，验收单位从电脑系统内取出订单资料，再验收所交货品，如相符，则录入电脑。经过一定时间，电脑系统会自动签发支票给厂商。如验收不符，也将验收结果输入电脑系统，如此，采购部和会计部均可从电脑资料库中，随时查询和了解采购状况。 因为网络，废除了发票，且核对和签发支票等，改为验收单位负责，企业会计部的人员几乎在整个采购作业中，不再需要投入大量的人力，仅仅定期作订单、验收等与财务有关的稽核工作。会计部在流程改善前职员超过500人，改善后仅仅需要125人，这个效应也延至其他部门，有的部门人数甚至减至原有的 1/20。</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与此同时，福特公司的验收人员，利用电脑系统资料，取得对以往厂商的品质评定和验收资讯，以利对应否签发支票给厂商做判断，以取代会计人员。同时，资讯信息借着电脑网络可同时传递给各相关人员，同步处理，以缩短处理时效。</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问题：</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 xml:space="preserve">（1）画出福特公司传统采购流程图。并请你对福特汽车公司传统采购流程提出自己的看法？ </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（2）你认为应用电脑网络系统给福特汽车公司的采购作业带来了那些好处？</w:t>
      </w:r>
    </w:p>
    <w:p>
      <w:pPr>
        <w:keepNext w:val="0"/>
        <w:keepLines w:val="0"/>
        <w:pageBreakBefore w:val="0"/>
        <w:kinsoku/>
        <w:wordWrap/>
        <w:overflowPunct/>
        <w:topLinePunct w:val="0"/>
        <w:autoSpaceDE/>
        <w:autoSpaceDN/>
        <w:bidi w:val="0"/>
        <w:snapToGrid w:val="0"/>
        <w:spacing w:line="240" w:lineRule="auto"/>
        <w:ind w:right="0" w:rightChars="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（3）你认为将采购流程中的哪些部分迁移至Internet上会更进一步提高采购流程的效益？为什么？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000000"/>
    <w:rsid w:val="009E2215"/>
    <w:rsid w:val="00A60FCA"/>
    <w:rsid w:val="00EB7E60"/>
    <w:rsid w:val="012651AE"/>
    <w:rsid w:val="016A6FD7"/>
    <w:rsid w:val="02305C56"/>
    <w:rsid w:val="04275653"/>
    <w:rsid w:val="04A650BF"/>
    <w:rsid w:val="07F17661"/>
    <w:rsid w:val="09823FA4"/>
    <w:rsid w:val="0C0378B8"/>
    <w:rsid w:val="0C152E81"/>
    <w:rsid w:val="0C8D0613"/>
    <w:rsid w:val="0D3E24F5"/>
    <w:rsid w:val="0DFA16E3"/>
    <w:rsid w:val="0EE430D4"/>
    <w:rsid w:val="107C2883"/>
    <w:rsid w:val="10811ACB"/>
    <w:rsid w:val="11D81D1F"/>
    <w:rsid w:val="11EB4164"/>
    <w:rsid w:val="12C7072D"/>
    <w:rsid w:val="139D444C"/>
    <w:rsid w:val="14003946"/>
    <w:rsid w:val="147F00B0"/>
    <w:rsid w:val="148B6287"/>
    <w:rsid w:val="14A26DD9"/>
    <w:rsid w:val="152B0169"/>
    <w:rsid w:val="1658169C"/>
    <w:rsid w:val="16ED0C5F"/>
    <w:rsid w:val="1703638D"/>
    <w:rsid w:val="1728303C"/>
    <w:rsid w:val="180E5379"/>
    <w:rsid w:val="18716A45"/>
    <w:rsid w:val="18AD50F8"/>
    <w:rsid w:val="19357BBB"/>
    <w:rsid w:val="195771B8"/>
    <w:rsid w:val="198426F9"/>
    <w:rsid w:val="19BF5BB0"/>
    <w:rsid w:val="1A7F4978"/>
    <w:rsid w:val="1CAA7140"/>
    <w:rsid w:val="1D2B4EC5"/>
    <w:rsid w:val="1F170346"/>
    <w:rsid w:val="20005844"/>
    <w:rsid w:val="20B9542D"/>
    <w:rsid w:val="21162BB4"/>
    <w:rsid w:val="215D3A7F"/>
    <w:rsid w:val="21C65A87"/>
    <w:rsid w:val="21F174C7"/>
    <w:rsid w:val="220D3C57"/>
    <w:rsid w:val="221C1EC6"/>
    <w:rsid w:val="227E0409"/>
    <w:rsid w:val="22E41AB5"/>
    <w:rsid w:val="22EE7610"/>
    <w:rsid w:val="24832815"/>
    <w:rsid w:val="24E011DB"/>
    <w:rsid w:val="259A582D"/>
    <w:rsid w:val="26963076"/>
    <w:rsid w:val="26B853C8"/>
    <w:rsid w:val="27DF7C86"/>
    <w:rsid w:val="291A5689"/>
    <w:rsid w:val="298F1421"/>
    <w:rsid w:val="29B02F03"/>
    <w:rsid w:val="29F5359D"/>
    <w:rsid w:val="2A261D13"/>
    <w:rsid w:val="2AF4778E"/>
    <w:rsid w:val="2B1D6DC2"/>
    <w:rsid w:val="2B6E606A"/>
    <w:rsid w:val="2C293467"/>
    <w:rsid w:val="2CBE544F"/>
    <w:rsid w:val="2D151C3D"/>
    <w:rsid w:val="2D7050C6"/>
    <w:rsid w:val="30624308"/>
    <w:rsid w:val="30752980"/>
    <w:rsid w:val="310F62C7"/>
    <w:rsid w:val="315A2315"/>
    <w:rsid w:val="31701B38"/>
    <w:rsid w:val="31D666A4"/>
    <w:rsid w:val="32026611"/>
    <w:rsid w:val="32696CB3"/>
    <w:rsid w:val="327F3A40"/>
    <w:rsid w:val="34F30AB6"/>
    <w:rsid w:val="351E6B73"/>
    <w:rsid w:val="35226C7E"/>
    <w:rsid w:val="35496928"/>
    <w:rsid w:val="361068B6"/>
    <w:rsid w:val="361E7731"/>
    <w:rsid w:val="364D2A32"/>
    <w:rsid w:val="36601408"/>
    <w:rsid w:val="369E4A52"/>
    <w:rsid w:val="36D52B69"/>
    <w:rsid w:val="37052D23"/>
    <w:rsid w:val="37AF788B"/>
    <w:rsid w:val="38E5020D"/>
    <w:rsid w:val="39997E45"/>
    <w:rsid w:val="3B255741"/>
    <w:rsid w:val="3B3F4625"/>
    <w:rsid w:val="3BB834B9"/>
    <w:rsid w:val="3C150050"/>
    <w:rsid w:val="3C2042D6"/>
    <w:rsid w:val="3C5207B8"/>
    <w:rsid w:val="3C6A5B02"/>
    <w:rsid w:val="3D254BBF"/>
    <w:rsid w:val="3E221120"/>
    <w:rsid w:val="3E4A566B"/>
    <w:rsid w:val="3F506455"/>
    <w:rsid w:val="40817F9B"/>
    <w:rsid w:val="40A50CF4"/>
    <w:rsid w:val="40FE4A6B"/>
    <w:rsid w:val="41661ACA"/>
    <w:rsid w:val="417F4A77"/>
    <w:rsid w:val="42002B7B"/>
    <w:rsid w:val="42D63F9D"/>
    <w:rsid w:val="433C297B"/>
    <w:rsid w:val="445045EE"/>
    <w:rsid w:val="445D5AAF"/>
    <w:rsid w:val="44F04FDA"/>
    <w:rsid w:val="45ED3496"/>
    <w:rsid w:val="462C7169"/>
    <w:rsid w:val="46DC599D"/>
    <w:rsid w:val="478258AB"/>
    <w:rsid w:val="48F6734F"/>
    <w:rsid w:val="491D0F14"/>
    <w:rsid w:val="4A08695A"/>
    <w:rsid w:val="4A5B1BFD"/>
    <w:rsid w:val="4A7E5C7E"/>
    <w:rsid w:val="4A9265CB"/>
    <w:rsid w:val="4ABD6C45"/>
    <w:rsid w:val="4CE50742"/>
    <w:rsid w:val="4D01171A"/>
    <w:rsid w:val="4E606D65"/>
    <w:rsid w:val="4EFD2805"/>
    <w:rsid w:val="4F486472"/>
    <w:rsid w:val="4F6104EA"/>
    <w:rsid w:val="4F976E7F"/>
    <w:rsid w:val="508A10D3"/>
    <w:rsid w:val="50914807"/>
    <w:rsid w:val="511720F2"/>
    <w:rsid w:val="515C7FB0"/>
    <w:rsid w:val="516A0521"/>
    <w:rsid w:val="529E280C"/>
    <w:rsid w:val="534053B7"/>
    <w:rsid w:val="53587C0A"/>
    <w:rsid w:val="54791792"/>
    <w:rsid w:val="557C7EC1"/>
    <w:rsid w:val="55AA2FBB"/>
    <w:rsid w:val="55B6290D"/>
    <w:rsid w:val="56186810"/>
    <w:rsid w:val="56A87B64"/>
    <w:rsid w:val="579006F1"/>
    <w:rsid w:val="58E7018E"/>
    <w:rsid w:val="5A2C3F9F"/>
    <w:rsid w:val="5BB029AE"/>
    <w:rsid w:val="5C957F71"/>
    <w:rsid w:val="5CF76AE6"/>
    <w:rsid w:val="5CF8460C"/>
    <w:rsid w:val="5E61439A"/>
    <w:rsid w:val="5EBE28BA"/>
    <w:rsid w:val="5ECE54C0"/>
    <w:rsid w:val="5ED6597D"/>
    <w:rsid w:val="5EFC4779"/>
    <w:rsid w:val="60FB5512"/>
    <w:rsid w:val="61A90C9C"/>
    <w:rsid w:val="61AD3C17"/>
    <w:rsid w:val="61F53810"/>
    <w:rsid w:val="632453C9"/>
    <w:rsid w:val="635F7152"/>
    <w:rsid w:val="64441754"/>
    <w:rsid w:val="64E57C49"/>
    <w:rsid w:val="654C1999"/>
    <w:rsid w:val="65B27934"/>
    <w:rsid w:val="665D7A76"/>
    <w:rsid w:val="6943622F"/>
    <w:rsid w:val="6A0F1363"/>
    <w:rsid w:val="6AE136C0"/>
    <w:rsid w:val="6AEE1E86"/>
    <w:rsid w:val="6BF01A4B"/>
    <w:rsid w:val="6C833FC4"/>
    <w:rsid w:val="6E440F3B"/>
    <w:rsid w:val="6EF60360"/>
    <w:rsid w:val="6F3C3E8C"/>
    <w:rsid w:val="6FC56312"/>
    <w:rsid w:val="704F058F"/>
    <w:rsid w:val="7178018F"/>
    <w:rsid w:val="719E1009"/>
    <w:rsid w:val="71CD598A"/>
    <w:rsid w:val="72365863"/>
    <w:rsid w:val="72C670CE"/>
    <w:rsid w:val="751F49D4"/>
    <w:rsid w:val="754E259B"/>
    <w:rsid w:val="756D4E6A"/>
    <w:rsid w:val="75AC4BC2"/>
    <w:rsid w:val="76A70165"/>
    <w:rsid w:val="77686FCB"/>
    <w:rsid w:val="78490F86"/>
    <w:rsid w:val="78537310"/>
    <w:rsid w:val="787D1A53"/>
    <w:rsid w:val="78F72F6D"/>
    <w:rsid w:val="78FD747F"/>
    <w:rsid w:val="79AC25AE"/>
    <w:rsid w:val="7AA8590C"/>
    <w:rsid w:val="7B450340"/>
    <w:rsid w:val="7D853842"/>
    <w:rsid w:val="7DA01B27"/>
    <w:rsid w:val="7DDD367E"/>
    <w:rsid w:val="7F037115"/>
    <w:rsid w:val="7F6F2E34"/>
    <w:rsid w:val="7F733A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Plain Text"/>
    <w:basedOn w:val="1"/>
    <w:qFormat/>
    <w:uiPriority w:val="0"/>
    <w:rPr>
      <w:rFonts w:ascii="宋体" w:hAnsi="Courier New" w:cs="Courier New"/>
      <w:szCs w:val="21"/>
    </w:rPr>
  </w:style>
  <w:style w:type="paragraph" w:styleId="4">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8">
    <w:name w:val="List Paragraph"/>
    <w:basedOn w:val="1"/>
    <w:qFormat/>
    <w:uiPriority w:val="34"/>
    <w:pPr>
      <w:widowControl/>
      <w:ind w:firstLine="420" w:firstLineChars="200"/>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9036</Words>
  <Characters>9124</Characters>
  <Lines>0</Lines>
  <Paragraphs>0</Paragraphs>
  <TotalTime>6</TotalTime>
  <ScaleCrop>false</ScaleCrop>
  <LinksUpToDate>false</LinksUpToDate>
  <CharactersWithSpaces>9231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2024-06-12T01:14:00Z</dcterms:created>
  <dc:creator>Administrator</dc:creator>
  <cp:lastModifiedBy>梁磊</cp:lastModifiedBy>
  <dcterms:modified xsi:type="dcterms:W3CDTF">2024-07-17T07:04:43Z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6B5EC09519AB4CA488B97885F2401CEF_12</vt:lpwstr>
  </property>
</Properties>
</file>