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26558">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广东省高等教育自学考试《工程造价管理》课程考试大纲</w:t>
      </w:r>
    </w:p>
    <w:p w14:paraId="56458464">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10633</w:t>
      </w:r>
      <w:r>
        <w:rPr>
          <w:rFonts w:hint="eastAsia" w:ascii="仿宋" w:hAnsi="仿宋" w:eastAsia="仿宋" w:cs="仿宋"/>
          <w:b/>
          <w:bCs/>
          <w:szCs w:val="21"/>
        </w:rPr>
        <w:t>）</w:t>
      </w:r>
    </w:p>
    <w:p w14:paraId="504602AA">
      <w:pPr>
        <w:spacing w:line="240" w:lineRule="auto"/>
        <w:jc w:val="center"/>
        <w:rPr>
          <w:rFonts w:hint="eastAsia" w:ascii="仿宋" w:hAnsi="仿宋" w:eastAsia="仿宋" w:cs="仿宋"/>
          <w:sz w:val="21"/>
          <w:szCs w:val="21"/>
          <w:lang w:eastAsia="zh-CN"/>
        </w:rPr>
      </w:pPr>
    </w:p>
    <w:p w14:paraId="3EA93BC0">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3E1B80BB">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lang w:eastAsia="zh-CN"/>
        </w:rPr>
        <w:t>一、</w:t>
      </w:r>
      <w:r>
        <w:rPr>
          <w:rFonts w:hint="eastAsia" w:ascii="仿宋" w:hAnsi="仿宋" w:eastAsia="仿宋" w:cs="仿宋"/>
          <w:b/>
          <w:bCs/>
          <w:sz w:val="21"/>
          <w:szCs w:val="21"/>
        </w:rPr>
        <w:t>课程性质和特点</w:t>
      </w:r>
    </w:p>
    <w:p w14:paraId="41748DAD">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val="en-US" w:eastAsia="zh-CN"/>
        </w:rPr>
        <w:t>“工程造价管理”是为满足工程管理、工程造价专业对工程造价应用人才的需要而开设的。通过本课程的学习，学生应能熟悉工程造价的特点及影响因素，掌握工程造价的组成、工程定额的应用、工程量计算、工程造价文件的编制与工程项目各阶段的造价控制。</w:t>
      </w:r>
    </w:p>
    <w:p w14:paraId="1C747FD7">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
          <w:bCs/>
          <w:color w:val="00B0F0"/>
          <w:sz w:val="21"/>
          <w:szCs w:val="21"/>
          <w:lang w:val="en-US" w:eastAsia="zh-CN"/>
        </w:rPr>
      </w:pPr>
      <w:r>
        <w:rPr>
          <w:rFonts w:hint="eastAsia" w:ascii="仿宋" w:hAnsi="仿宋" w:eastAsia="仿宋" w:cs="仿宋"/>
          <w:b w:val="0"/>
          <w:bCs/>
          <w:color w:val="auto"/>
          <w:sz w:val="21"/>
          <w:szCs w:val="21"/>
          <w:lang w:val="en-US" w:eastAsia="zh-CN"/>
        </w:rPr>
        <w:t>“工程造价管理”是一门政策性、实践性、综合性、专业性和地区性很强的课程，要求学生在学习中理论联系实际，掌握工程造价文件编制与管理的方法，具有工程造价文件编制与管理的基本能力。在教学中注重培养学生的爱国情怀和职业道德，强调理论学习和国家战略及粤港澳大湾区发展的结合，遵循全生命周期造价管理与环境可持续发展的理念。</w:t>
      </w:r>
    </w:p>
    <w:p w14:paraId="31FF8F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lang w:eastAsia="zh-CN"/>
        </w:rPr>
        <w:t>二、</w:t>
      </w:r>
      <w:r>
        <w:rPr>
          <w:rFonts w:hint="eastAsia" w:ascii="仿宋" w:hAnsi="仿宋" w:eastAsia="仿宋" w:cs="仿宋"/>
          <w:b/>
          <w:bCs/>
          <w:sz w:val="21"/>
          <w:szCs w:val="21"/>
        </w:rPr>
        <w:t>课程目标</w:t>
      </w:r>
    </w:p>
    <w:p w14:paraId="13DD8B57">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val="en-US" w:eastAsia="zh-CN"/>
        </w:rPr>
        <w:t>课程目标：</w:t>
      </w:r>
    </w:p>
    <w:p w14:paraId="0E3C50E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val="en-US" w:eastAsia="zh-CN"/>
        </w:rPr>
        <w:t>1.掌握建设项目造价管理的基本知识和基本原理，培养学生发现问题、解决问题的基本能力；熟悉造价工程师的职业道德和执业程序，树立正确的世界观、价值观，培养高尚的职业道德和专业能力；掌握工程造价的构成、工程定额的应用、工程量计算、工程造价文件编制的基本知识，具有工程造价文件编制的初步能力；掌握建设项目全过程的造价控制管理方法，培养学生的实践能力，能够对整个项目进行全生命周期的造价动态管理。</w:t>
      </w:r>
    </w:p>
    <w:p w14:paraId="1988891C">
      <w:pPr>
        <w:keepNext w:val="0"/>
        <w:keepLines w:val="0"/>
        <w:pageBreakBefore w:val="0"/>
        <w:widowControl w:val="0"/>
        <w:kinsoku/>
        <w:wordWrap/>
        <w:overflowPunct/>
        <w:topLinePunct w:val="0"/>
        <w:autoSpaceDE/>
        <w:autoSpaceDN/>
        <w:bidi w:val="0"/>
        <w:adjustRightInd/>
        <w:snapToGrid/>
        <w:spacing w:line="240" w:lineRule="auto"/>
        <w:ind w:left="0" w:firstLine="420" w:firstLineChars="200"/>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color w:val="auto"/>
          <w:sz w:val="21"/>
          <w:szCs w:val="21"/>
          <w:lang w:val="en-US" w:eastAsia="zh-CN"/>
        </w:rPr>
        <w:t>2.针对具体的案例工程项目进行计量和计价，掌握施工图预算、招标控制价、投标价的编制方法；针对工程项目中的复杂问题，如工程索赔、结算纠纷、合同争议等，掌握其具体的处理流程及计算方法。</w:t>
      </w:r>
    </w:p>
    <w:p w14:paraId="411F470C">
      <w:pPr>
        <w:keepNext w:val="0"/>
        <w:keepLines w:val="0"/>
        <w:pageBreakBefore w:val="0"/>
        <w:widowControl w:val="0"/>
        <w:kinsoku/>
        <w:wordWrap/>
        <w:overflowPunct/>
        <w:topLinePunct w:val="0"/>
        <w:autoSpaceDE/>
        <w:autoSpaceDN/>
        <w:bidi w:val="0"/>
        <w:adjustRightInd/>
        <w:snapToGrid/>
        <w:spacing w:line="240" w:lineRule="auto"/>
        <w:ind w:firstLine="555"/>
        <w:textAlignment w:val="auto"/>
        <w:rPr>
          <w:rFonts w:hint="eastAsia" w:ascii="仿宋" w:hAnsi="仿宋" w:eastAsia="仿宋" w:cs="仿宋"/>
          <w:b/>
          <w:bCs w:val="0"/>
          <w:color w:val="FF0000"/>
          <w:sz w:val="21"/>
          <w:szCs w:val="21"/>
          <w:lang w:eastAsia="zh-CN"/>
        </w:rPr>
      </w:pPr>
      <w:r>
        <w:rPr>
          <w:rFonts w:hint="eastAsia" w:ascii="仿宋" w:hAnsi="仿宋" w:eastAsia="仿宋" w:cs="仿宋"/>
          <w:b/>
          <w:bCs/>
          <w:sz w:val="21"/>
          <w:szCs w:val="21"/>
          <w:lang w:eastAsia="zh-CN"/>
        </w:rPr>
        <w:t>三、与相关课程的联系与区别</w:t>
      </w:r>
    </w:p>
    <w:p w14:paraId="3E4759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学习本课程应具备一定的工程管理专业基础知识，要求考生已经学习过土木工程概论、工程经济学等先修课程。本课程是工程管理、工程造价专业的专业课程。</w:t>
      </w:r>
    </w:p>
    <w:p w14:paraId="10912516">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150" w:leftChars="0" w:firstLine="480" w:firstLineChars="0"/>
        <w:textAlignment w:val="auto"/>
        <w:rPr>
          <w:rFonts w:hint="eastAsia" w:ascii="仿宋" w:hAnsi="仿宋" w:eastAsia="仿宋" w:cs="仿宋"/>
          <w:color w:val="FF0000"/>
          <w:sz w:val="21"/>
          <w:szCs w:val="21"/>
          <w:lang w:eastAsia="zh-CN"/>
        </w:rPr>
      </w:pPr>
      <w:r>
        <w:rPr>
          <w:rFonts w:hint="eastAsia" w:ascii="仿宋" w:hAnsi="仿宋" w:eastAsia="仿宋" w:cs="仿宋"/>
          <w:b/>
          <w:bCs/>
          <w:sz w:val="21"/>
          <w:szCs w:val="21"/>
          <w:lang w:val="en-US" w:eastAsia="zh-CN"/>
        </w:rPr>
        <w:t xml:space="preserve">课程的重点和难点 </w:t>
      </w:r>
    </w:p>
    <w:p w14:paraId="034877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 本课程的重点内容是第3章、第4章、第5章、第6章和第7章相关章节，难点内容是第4章、第5章、第6章和第7章相关章节，各章具体的重点和难点在大纲后面均有明确说明。</w:t>
      </w:r>
    </w:p>
    <w:p w14:paraId="4ECA35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p>
    <w:p w14:paraId="704EE169">
      <w:pPr>
        <w:keepNext w:val="0"/>
        <w:keepLines w:val="0"/>
        <w:pageBreakBefore w:val="0"/>
        <w:widowControl w:val="0"/>
        <w:kinsoku/>
        <w:wordWrap/>
        <w:overflowPunct/>
        <w:topLinePunct w:val="0"/>
        <w:autoSpaceDE/>
        <w:autoSpaceDN/>
        <w:bidi w:val="0"/>
        <w:snapToGrid/>
        <w:spacing w:line="240" w:lineRule="auto"/>
        <w:jc w:val="center"/>
        <w:rPr>
          <w:rFonts w:hint="eastAsia" w:ascii="仿宋" w:hAnsi="仿宋" w:eastAsia="仿宋" w:cs="仿宋"/>
          <w:b/>
          <w:bCs w:val="0"/>
          <w:sz w:val="21"/>
          <w:szCs w:val="21"/>
        </w:rPr>
      </w:pPr>
      <w:r>
        <w:rPr>
          <w:rFonts w:hint="eastAsia" w:ascii="仿宋" w:hAnsi="仿宋" w:eastAsia="仿宋" w:cs="仿宋"/>
          <w:b/>
          <w:bCs w:val="0"/>
          <w:sz w:val="21"/>
          <w:szCs w:val="21"/>
        </w:rPr>
        <w:t>Ⅱ  考核目标</w:t>
      </w:r>
    </w:p>
    <w:p w14:paraId="07D1ECC9">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本大纲是“</w:t>
      </w:r>
      <w:r>
        <w:rPr>
          <w:rFonts w:hint="eastAsia" w:ascii="仿宋" w:hAnsi="仿宋" w:eastAsia="仿宋" w:cs="仿宋"/>
          <w:b w:val="0"/>
          <w:bCs/>
          <w:color w:val="auto"/>
          <w:sz w:val="21"/>
          <w:szCs w:val="21"/>
          <w:lang w:val="en-US" w:eastAsia="zh-CN"/>
        </w:rPr>
        <w:t>工程造价管理</w:t>
      </w:r>
      <w:r>
        <w:rPr>
          <w:rFonts w:hint="eastAsia" w:ascii="仿宋" w:hAnsi="仿宋" w:eastAsia="仿宋" w:cs="仿宋"/>
          <w:color w:val="auto"/>
          <w:sz w:val="21"/>
          <w:szCs w:val="21"/>
          <w:lang w:val="en-US" w:eastAsia="zh-CN"/>
        </w:rPr>
        <w:t>”课程的个人自学、社会助学和考试命题的依据，本课程的考试范围以本考试大纲所限定的内容为准。</w:t>
      </w:r>
    </w:p>
    <w:p w14:paraId="3A4C2CAD">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本大纲在考核目标中，按照识记、领会、简单应用和综合应用四个层次规定其应达到的能力层次要求。四个能力层次是递进关系，各能力层次的含义是：</w:t>
      </w:r>
    </w:p>
    <w:p w14:paraId="3AE1DDFD">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识记：要求考生能够识别和记忆有关工程造价管理的概念及含义，并能够根据考核的不同要求，做出正确的表述、选择和判断。</w:t>
      </w:r>
    </w:p>
    <w:p w14:paraId="69937258">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领会：要求考生能够领悟和理解有关工程造价管理的内涵及外延，熟悉各知识点之间的区别与联系，并能根据考核的不同要求，做出正确的判断、解释和说明。</w:t>
      </w:r>
    </w:p>
    <w:p w14:paraId="143E7E23">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简单应用：在识记和领会的基础上，能运用一两个基本概念、基本原理解决简单的理论联系实际的问题，得出正确的结论或做出正确的论述。</w:t>
      </w:r>
    </w:p>
    <w:p w14:paraId="292FB2A5">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综合应用：要求考生能够在简单应用的基础上，运用跨章节的多个知识点，综合分析和解决复杂的工程造价问题，能够进行案例分析和造价计算。</w:t>
      </w:r>
    </w:p>
    <w:p w14:paraId="376DDA6F">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00B0F0"/>
          <w:sz w:val="21"/>
          <w:szCs w:val="21"/>
          <w:lang w:val="en-US" w:eastAsia="zh-CN"/>
        </w:rPr>
      </w:pPr>
    </w:p>
    <w:p w14:paraId="6887AED5">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FF0000"/>
          <w:sz w:val="21"/>
          <w:szCs w:val="21"/>
          <w:lang w:val="en-US" w:eastAsia="zh-CN"/>
        </w:rPr>
      </w:pPr>
      <w:r>
        <w:rPr>
          <w:rFonts w:hint="eastAsia" w:ascii="仿宋" w:hAnsi="仿宋" w:eastAsia="仿宋" w:cs="仿宋"/>
          <w:b/>
          <w:bCs w:val="0"/>
          <w:sz w:val="21"/>
          <w:szCs w:val="21"/>
        </w:rPr>
        <w:t>Ⅲ  课程内容与考核要求</w:t>
      </w:r>
    </w:p>
    <w:p w14:paraId="79D6E42E">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第1章 概论</w:t>
      </w:r>
    </w:p>
    <w:p w14:paraId="4E2297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2D943A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本章主要介绍基本建设、建设工程造价概述、工程造价的特点及影响因素。</w:t>
      </w:r>
    </w:p>
    <w:p w14:paraId="256661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本章要求考生了解基本建设的相关概念，熟悉建设工程造价文件的分类及编制要求，掌握工程造价的特点及影响因素。</w:t>
      </w:r>
    </w:p>
    <w:p w14:paraId="0F65CAFC">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610B84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1.1 基本建设</w:t>
      </w:r>
    </w:p>
    <w:p w14:paraId="3460CD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1.2 建设工程造价概述</w:t>
      </w:r>
    </w:p>
    <w:p w14:paraId="364CA9A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1.3工程造价的特点及影响因素</w:t>
      </w:r>
    </w:p>
    <w:p w14:paraId="5A91BF0E">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0A3970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sz w:val="21"/>
          <w:szCs w:val="21"/>
          <w:lang w:val="en-US" w:eastAsia="zh-CN"/>
          <w14:textFill>
            <w14:solidFill>
              <w14:schemeClr w14:val="tx1"/>
            </w14:solidFill>
          </w14:textFill>
        </w:rPr>
        <w:t>基本建设</w:t>
      </w:r>
    </w:p>
    <w:p w14:paraId="2B07FB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识记：基本建设的概念，基本建设的分类，基本建设的内容，基本建设项目的层次划分。</w:t>
      </w:r>
    </w:p>
    <w:p w14:paraId="0F2FD4D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领会：基本建设程序。</w:t>
      </w:r>
    </w:p>
    <w:p w14:paraId="1E59EF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color w:val="000000" w:themeColor="text1"/>
          <w:sz w:val="21"/>
          <w:szCs w:val="21"/>
          <w:lang w:val="en-US" w:eastAsia="zh-CN"/>
          <w14:textFill>
            <w14:solidFill>
              <w14:schemeClr w14:val="tx1"/>
            </w14:solidFill>
          </w14:textFill>
        </w:rPr>
        <w:t>建设工程造价概述</w:t>
      </w:r>
    </w:p>
    <w:p w14:paraId="65BA7C2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识记：建设工程造价的概念。</w:t>
      </w:r>
    </w:p>
    <w:p w14:paraId="35D8CF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领会：建设工程造价文件的分类，建设工程造价文件编制涉及的人员与规定。</w:t>
      </w:r>
    </w:p>
    <w:p w14:paraId="3E3A86D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（三）工程造价的特点及影响因素</w:t>
      </w:r>
    </w:p>
    <w:p w14:paraId="3EEBB2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领会：熟悉工程造价的含义、特点、作用，工程造价的计价特征。</w:t>
      </w:r>
    </w:p>
    <w:p w14:paraId="6734E95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简单应用：工程造价的影响因素。</w:t>
      </w:r>
    </w:p>
    <w:p w14:paraId="04682B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10C0A3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本章的重点：基本建设的分类，基本建设的内容，基本建设项目的层次划分，基本建设程序；建设工程造价文件的分类，建设工程造价文件编制涉及的人员与规定；工程造价的影响因素。</w:t>
      </w:r>
    </w:p>
    <w:p w14:paraId="13EA4E62">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4273A981">
      <w:pPr>
        <w:pageBreakBefore w:val="0"/>
        <w:widowControl/>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第2章</w:t>
      </w:r>
      <w:r>
        <w:rPr>
          <w:rFonts w:hint="eastAsia" w:ascii="仿宋" w:hAnsi="仿宋" w:eastAsia="仿宋" w:cs="仿宋"/>
          <w:b/>
          <w:bCs/>
          <w:color w:val="000000" w:themeColor="text1"/>
          <w:sz w:val="21"/>
          <w:szCs w:val="21"/>
          <w:lang w:val="en-US" w:eastAsia="zh-CN"/>
          <w14:textFill>
            <w14:solidFill>
              <w14:schemeClr w14:val="tx1"/>
            </w14:solidFill>
          </w14:textFill>
        </w:rPr>
        <w:t xml:space="preserve"> </w:t>
      </w:r>
      <w:r>
        <w:rPr>
          <w:rFonts w:hint="eastAsia" w:ascii="仿宋" w:hAnsi="仿宋" w:eastAsia="仿宋" w:cs="仿宋"/>
          <w:b/>
          <w:bCs/>
          <w:color w:val="000000" w:themeColor="text1"/>
          <w:sz w:val="21"/>
          <w:szCs w:val="21"/>
          <w14:textFill>
            <w14:solidFill>
              <w14:schemeClr w14:val="tx1"/>
            </w14:solidFill>
          </w14:textFill>
        </w:rPr>
        <w:t>建设工程定额</w:t>
      </w:r>
    </w:p>
    <w:p w14:paraId="195B20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6D3F9DE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000000" w:themeColor="text1"/>
          <w:sz w:val="21"/>
          <w:szCs w:val="21"/>
          <w14:textFill>
            <w14:solidFill>
              <w14:schemeClr w14:val="tx1"/>
            </w14:solidFill>
          </w14:textFill>
        </w:rPr>
        <w:t>建设工程定额概述</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施工定额</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预算定额</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概算定额与概算指标</w:t>
      </w:r>
      <w:r>
        <w:rPr>
          <w:rFonts w:hint="eastAsia" w:ascii="仿宋" w:hAnsi="仿宋" w:eastAsia="仿宋" w:cs="仿宋"/>
          <w:color w:val="000000" w:themeColor="text1"/>
          <w:sz w:val="21"/>
          <w:szCs w:val="21"/>
          <w:lang w:val="en-US" w:eastAsia="zh-CN"/>
          <w14:textFill>
            <w14:solidFill>
              <w14:schemeClr w14:val="tx1"/>
            </w14:solidFill>
          </w14:textFill>
        </w:rPr>
        <w:t>。</w:t>
      </w:r>
    </w:p>
    <w:p w14:paraId="6CFB7AA4">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bCs/>
          <w:color w:val="000000" w:themeColor="text1"/>
          <w:sz w:val="21"/>
          <w:szCs w:val="21"/>
          <w14:textFill>
            <w14:solidFill>
              <w14:schemeClr w14:val="tx1"/>
            </w14:solidFill>
          </w14:textFill>
        </w:rPr>
        <w:t>建设工程定额概述</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bCs/>
          <w:color w:val="000000" w:themeColor="text1"/>
          <w:sz w:val="21"/>
          <w:szCs w:val="21"/>
          <w14:textFill>
            <w14:solidFill>
              <w14:schemeClr w14:val="tx1"/>
            </w14:solidFill>
          </w14:textFill>
        </w:rPr>
        <w:t>施工定额</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概算定额与概算指标</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000000" w:themeColor="text1"/>
          <w:sz w:val="21"/>
          <w:szCs w:val="21"/>
          <w14:textFill>
            <w14:solidFill>
              <w14:schemeClr w14:val="tx1"/>
            </w14:solidFill>
          </w14:textFill>
        </w:rPr>
        <w:t>预算定额</w:t>
      </w:r>
      <w:r>
        <w:rPr>
          <w:rFonts w:hint="eastAsia" w:ascii="仿宋" w:hAnsi="仿宋" w:eastAsia="仿宋" w:cs="仿宋"/>
          <w:bCs/>
          <w:color w:val="000000" w:themeColor="text1"/>
          <w:sz w:val="21"/>
          <w:szCs w:val="21"/>
          <w:lang w:eastAsia="zh-CN"/>
          <w14:textFill>
            <w14:solidFill>
              <w14:schemeClr w14:val="tx1"/>
            </w14:solidFill>
          </w14:textFill>
        </w:rPr>
        <w:t>的应用</w:t>
      </w:r>
      <w:r>
        <w:rPr>
          <w:rFonts w:hint="eastAsia" w:ascii="仿宋" w:hAnsi="仿宋" w:eastAsia="仿宋" w:cs="仿宋"/>
          <w:color w:val="000000" w:themeColor="text1"/>
          <w:sz w:val="21"/>
          <w:szCs w:val="21"/>
          <w:lang w:val="en-US" w:eastAsia="zh-CN"/>
          <w14:textFill>
            <w14:solidFill>
              <w14:schemeClr w14:val="tx1"/>
            </w14:solidFill>
          </w14:textFill>
        </w:rPr>
        <w:t>。</w:t>
      </w:r>
    </w:p>
    <w:p w14:paraId="119405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4B96C63F">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2.1建设工程定额概述</w:t>
      </w:r>
    </w:p>
    <w:p w14:paraId="66BE5DE8">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bookmarkStart w:id="0" w:name="_Toc242938214"/>
      <w:r>
        <w:rPr>
          <w:rFonts w:hint="eastAsia" w:ascii="仿宋" w:hAnsi="仿宋" w:eastAsia="仿宋" w:cs="仿宋"/>
          <w:bCs/>
          <w:color w:val="000000" w:themeColor="text1"/>
          <w:sz w:val="21"/>
          <w:szCs w:val="21"/>
          <w14:textFill>
            <w14:solidFill>
              <w14:schemeClr w14:val="tx1"/>
            </w14:solidFill>
          </w14:textFill>
        </w:rPr>
        <w:t>2.</w:t>
      </w:r>
      <w:r>
        <w:rPr>
          <w:rFonts w:hint="eastAsia" w:ascii="仿宋" w:hAnsi="仿宋" w:eastAsia="仿宋" w:cs="仿宋"/>
          <w:bCs/>
          <w:color w:val="000000" w:themeColor="text1"/>
          <w:sz w:val="21"/>
          <w:szCs w:val="21"/>
          <w:lang w:val="en-US" w:eastAsia="zh-CN"/>
          <w14:textFill>
            <w14:solidFill>
              <w14:schemeClr w14:val="tx1"/>
            </w14:solidFill>
          </w14:textFill>
        </w:rPr>
        <w:t>2</w:t>
      </w:r>
      <w:r>
        <w:rPr>
          <w:rFonts w:hint="eastAsia" w:ascii="仿宋" w:hAnsi="仿宋" w:eastAsia="仿宋" w:cs="仿宋"/>
          <w:bCs/>
          <w:color w:val="000000" w:themeColor="text1"/>
          <w:sz w:val="21"/>
          <w:szCs w:val="21"/>
          <w14:textFill>
            <w14:solidFill>
              <w14:schemeClr w14:val="tx1"/>
            </w14:solidFill>
          </w14:textFill>
        </w:rPr>
        <w:t>施工定额</w:t>
      </w:r>
      <w:bookmarkEnd w:id="0"/>
    </w:p>
    <w:p w14:paraId="628F442F">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r>
        <w:rPr>
          <w:rFonts w:hint="eastAsia" w:ascii="仿宋" w:hAnsi="仿宋" w:eastAsia="仿宋" w:cs="仿宋"/>
          <w:bCs/>
          <w:color w:val="000000" w:themeColor="text1"/>
          <w:sz w:val="21"/>
          <w:szCs w:val="21"/>
          <w:lang w:val="en-US" w:eastAsia="zh-CN"/>
          <w14:textFill>
            <w14:solidFill>
              <w14:schemeClr w14:val="tx1"/>
            </w14:solidFill>
          </w14:textFill>
        </w:rPr>
        <w:t>3</w:t>
      </w:r>
      <w:r>
        <w:rPr>
          <w:rFonts w:hint="eastAsia" w:ascii="仿宋" w:hAnsi="仿宋" w:eastAsia="仿宋" w:cs="仿宋"/>
          <w:bCs/>
          <w:color w:val="000000" w:themeColor="text1"/>
          <w:sz w:val="21"/>
          <w:szCs w:val="21"/>
          <w14:textFill>
            <w14:solidFill>
              <w14:schemeClr w14:val="tx1"/>
            </w14:solidFill>
          </w14:textFill>
        </w:rPr>
        <w:t>预算定额</w:t>
      </w:r>
    </w:p>
    <w:p w14:paraId="476B7B4B">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2.</w:t>
      </w:r>
      <w:r>
        <w:rPr>
          <w:rFonts w:hint="eastAsia" w:ascii="仿宋" w:hAnsi="仿宋" w:eastAsia="仿宋" w:cs="仿宋"/>
          <w:bCs/>
          <w:color w:val="000000" w:themeColor="text1"/>
          <w:sz w:val="21"/>
          <w:szCs w:val="21"/>
          <w:lang w:val="en-US" w:eastAsia="zh-CN"/>
          <w14:textFill>
            <w14:solidFill>
              <w14:schemeClr w14:val="tx1"/>
            </w14:solidFill>
          </w14:textFill>
        </w:rPr>
        <w:t>4</w:t>
      </w:r>
      <w:r>
        <w:rPr>
          <w:rFonts w:hint="eastAsia" w:ascii="仿宋" w:hAnsi="仿宋" w:eastAsia="仿宋" w:cs="仿宋"/>
          <w:bCs/>
          <w:color w:val="000000" w:themeColor="text1"/>
          <w:sz w:val="21"/>
          <w:szCs w:val="21"/>
          <w14:textFill>
            <w14:solidFill>
              <w14:schemeClr w14:val="tx1"/>
            </w14:solidFill>
          </w14:textFill>
        </w:rPr>
        <w:t>概算定额与概算指标</w:t>
      </w:r>
    </w:p>
    <w:p w14:paraId="12832F89">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525065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bCs/>
          <w:color w:val="000000" w:themeColor="text1"/>
          <w:sz w:val="21"/>
          <w:szCs w:val="21"/>
          <w14:textFill>
            <w14:solidFill>
              <w14:schemeClr w14:val="tx1"/>
            </w14:solidFill>
          </w14:textFill>
        </w:rPr>
        <w:t>建设工程定额概述</w:t>
      </w:r>
    </w:p>
    <w:p w14:paraId="4A413D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color w:val="000000" w:themeColor="text1"/>
          <w:sz w:val="21"/>
          <w:szCs w:val="21"/>
          <w14:textFill>
            <w14:solidFill>
              <w14:schemeClr w14:val="tx1"/>
            </w14:solidFill>
          </w14:textFill>
        </w:rPr>
        <w:t>建设工程定额的概念、作用、分类。</w:t>
      </w:r>
    </w:p>
    <w:p w14:paraId="63861F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工程建设定额体系</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建设工程定额的</w:t>
      </w:r>
      <w:r>
        <w:rPr>
          <w:rFonts w:hint="eastAsia" w:ascii="仿宋" w:hAnsi="仿宋" w:eastAsia="仿宋" w:cs="仿宋"/>
          <w:color w:val="000000" w:themeColor="text1"/>
          <w:sz w:val="21"/>
          <w:szCs w:val="21"/>
          <w:lang w:eastAsia="zh-CN"/>
          <w14:textFill>
            <w14:solidFill>
              <w14:schemeClr w14:val="tx1"/>
            </w14:solidFill>
          </w14:textFill>
        </w:rPr>
        <w:t>特点</w:t>
      </w:r>
      <w:r>
        <w:rPr>
          <w:rFonts w:hint="eastAsia" w:ascii="仿宋" w:hAnsi="仿宋" w:eastAsia="仿宋" w:cs="仿宋"/>
          <w:color w:val="000000" w:themeColor="text1"/>
          <w:sz w:val="21"/>
          <w:szCs w:val="21"/>
          <w:lang w:val="en-US" w:eastAsia="zh-CN"/>
          <w14:textFill>
            <w14:solidFill>
              <w14:schemeClr w14:val="tx1"/>
            </w14:solidFill>
          </w14:textFill>
        </w:rPr>
        <w:t>。</w:t>
      </w:r>
    </w:p>
    <w:p w14:paraId="044CC3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bCs/>
          <w:color w:val="000000" w:themeColor="text1"/>
          <w:sz w:val="21"/>
          <w:szCs w:val="21"/>
          <w14:textFill>
            <w14:solidFill>
              <w14:schemeClr w14:val="tx1"/>
            </w14:solidFill>
          </w14:textFill>
        </w:rPr>
        <w:t>施工定额</w:t>
      </w:r>
    </w:p>
    <w:p w14:paraId="51CB1F3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施工定额的概念和作用</w:t>
      </w:r>
      <w:r>
        <w:rPr>
          <w:rFonts w:hint="eastAsia" w:ascii="仿宋" w:hAnsi="仿宋" w:eastAsia="仿宋" w:cs="仿宋"/>
          <w:sz w:val="21"/>
          <w:szCs w:val="21"/>
          <w:lang w:val="en-US" w:eastAsia="zh-CN"/>
        </w:rPr>
        <w:t>。</w:t>
      </w:r>
    </w:p>
    <w:p w14:paraId="0DE0850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施工定额的编制</w:t>
      </w:r>
      <w:r>
        <w:rPr>
          <w:rFonts w:hint="eastAsia" w:ascii="仿宋" w:hAnsi="仿宋" w:eastAsia="仿宋" w:cs="仿宋"/>
          <w:sz w:val="21"/>
          <w:szCs w:val="21"/>
          <w:lang w:eastAsia="zh-CN"/>
        </w:rPr>
        <w:t>原则和程序。</w:t>
      </w:r>
    </w:p>
    <w:p w14:paraId="5DD18B3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bCs/>
          <w:color w:val="000000" w:themeColor="text1"/>
          <w:sz w:val="21"/>
          <w:szCs w:val="21"/>
          <w14:textFill>
            <w14:solidFill>
              <w14:schemeClr w14:val="tx1"/>
            </w14:solidFill>
          </w14:textFill>
        </w:rPr>
        <w:t>预算定额</w:t>
      </w:r>
    </w:p>
    <w:p w14:paraId="3FE776D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预算定额的概念和作用</w:t>
      </w:r>
      <w:r>
        <w:rPr>
          <w:rFonts w:hint="eastAsia" w:ascii="仿宋" w:hAnsi="仿宋" w:eastAsia="仿宋" w:cs="仿宋"/>
          <w:color w:val="000000" w:themeColor="text1"/>
          <w:sz w:val="21"/>
          <w:szCs w:val="21"/>
          <w:lang w:val="en-US" w:eastAsia="zh-CN"/>
          <w14:textFill>
            <w14:solidFill>
              <w14:schemeClr w14:val="tx1"/>
            </w14:solidFill>
          </w14:textFill>
        </w:rPr>
        <w:t>。</w:t>
      </w:r>
    </w:p>
    <w:p w14:paraId="71832C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预算定额的编制原则</w:t>
      </w:r>
      <w:r>
        <w:rPr>
          <w:rFonts w:hint="eastAsia" w:ascii="仿宋" w:hAnsi="仿宋" w:eastAsia="仿宋" w:cs="仿宋"/>
          <w:b w:val="0"/>
          <w:color w:val="000000" w:themeColor="text1"/>
          <w:sz w:val="21"/>
          <w:szCs w:val="21"/>
          <w:lang w:eastAsia="zh-CN"/>
          <w14:textFill>
            <w14:solidFill>
              <w14:schemeClr w14:val="tx1"/>
            </w14:solidFill>
          </w14:textFill>
        </w:rPr>
        <w:t>、依据和程序，</w:t>
      </w:r>
      <w:r>
        <w:rPr>
          <w:rFonts w:hint="eastAsia" w:ascii="仿宋" w:hAnsi="仿宋" w:eastAsia="仿宋" w:cs="仿宋"/>
          <w:b w:val="0"/>
          <w:color w:val="000000" w:themeColor="text1"/>
          <w:sz w:val="21"/>
          <w:szCs w:val="21"/>
          <w14:textFill>
            <w14:solidFill>
              <w14:schemeClr w14:val="tx1"/>
            </w14:solidFill>
          </w14:textFill>
        </w:rPr>
        <w:t>预算定额消耗指标的确定</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单位估价表</w:t>
      </w:r>
      <w:r>
        <w:rPr>
          <w:rFonts w:hint="eastAsia" w:ascii="仿宋" w:hAnsi="仿宋" w:eastAsia="仿宋" w:cs="仿宋"/>
          <w:b w:val="0"/>
          <w:color w:val="000000" w:themeColor="text1"/>
          <w:sz w:val="21"/>
          <w:szCs w:val="21"/>
          <w:lang w:eastAsia="zh-CN"/>
          <w14:textFill>
            <w14:solidFill>
              <w14:schemeClr w14:val="tx1"/>
            </w14:solidFill>
          </w14:textFill>
        </w:rPr>
        <w:t>的概念</w:t>
      </w:r>
      <w:r>
        <w:rPr>
          <w:rFonts w:hint="eastAsia" w:ascii="仿宋" w:hAnsi="仿宋" w:eastAsia="仿宋" w:cs="仿宋"/>
          <w:color w:val="000000" w:themeColor="text1"/>
          <w:sz w:val="21"/>
          <w:szCs w:val="21"/>
          <w:lang w:val="en-US" w:eastAsia="zh-CN"/>
          <w14:textFill>
            <w14:solidFill>
              <w14:schemeClr w14:val="tx1"/>
            </w14:solidFill>
          </w14:textFill>
        </w:rPr>
        <w:t>。</w:t>
      </w:r>
    </w:p>
    <w:p w14:paraId="2B9FD4D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施工定额</w:t>
      </w:r>
      <w:r>
        <w:rPr>
          <w:rFonts w:hint="eastAsia" w:ascii="仿宋" w:hAnsi="仿宋" w:eastAsia="仿宋" w:cs="仿宋"/>
          <w:b w:val="0"/>
          <w:color w:val="000000" w:themeColor="text1"/>
          <w:sz w:val="21"/>
          <w:szCs w:val="21"/>
          <w:lang w:eastAsia="zh-CN"/>
          <w14:textFill>
            <w14:solidFill>
              <w14:schemeClr w14:val="tx1"/>
            </w14:solidFill>
          </w14:textFill>
        </w:rPr>
        <w:t>与</w:t>
      </w:r>
      <w:r>
        <w:rPr>
          <w:rFonts w:hint="eastAsia" w:ascii="仿宋" w:hAnsi="仿宋" w:eastAsia="仿宋" w:cs="仿宋"/>
          <w:bCs/>
          <w:color w:val="000000" w:themeColor="text1"/>
          <w:sz w:val="21"/>
          <w:szCs w:val="21"/>
          <w14:textFill>
            <w14:solidFill>
              <w14:schemeClr w14:val="tx1"/>
            </w14:solidFill>
          </w14:textFill>
        </w:rPr>
        <w:t>预算定额</w:t>
      </w:r>
      <w:r>
        <w:rPr>
          <w:rFonts w:hint="eastAsia" w:ascii="仿宋" w:hAnsi="仿宋" w:eastAsia="仿宋" w:cs="仿宋"/>
          <w:bCs/>
          <w:color w:val="000000" w:themeColor="text1"/>
          <w:sz w:val="21"/>
          <w:szCs w:val="21"/>
          <w:lang w:eastAsia="zh-CN"/>
          <w14:textFill>
            <w14:solidFill>
              <w14:schemeClr w14:val="tx1"/>
            </w14:solidFill>
          </w14:textFill>
        </w:rPr>
        <w:t>的区别与联系。</w:t>
      </w:r>
    </w:p>
    <w:p w14:paraId="6C092C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b w:val="0"/>
          <w:color w:val="000000" w:themeColor="text1"/>
          <w:sz w:val="21"/>
          <w:szCs w:val="21"/>
          <w14:textFill>
            <w14:solidFill>
              <w14:schemeClr w14:val="tx1"/>
            </w14:solidFill>
          </w14:textFill>
        </w:rPr>
        <w:t>单位估价表</w:t>
      </w:r>
      <w:r>
        <w:rPr>
          <w:rFonts w:hint="eastAsia" w:ascii="仿宋" w:hAnsi="仿宋" w:eastAsia="仿宋" w:cs="仿宋"/>
          <w:b w:val="0"/>
          <w:color w:val="000000" w:themeColor="text1"/>
          <w:sz w:val="21"/>
          <w:szCs w:val="21"/>
          <w:lang w:eastAsia="zh-CN"/>
          <w14:textFill>
            <w14:solidFill>
              <w14:schemeClr w14:val="tx1"/>
            </w14:solidFill>
          </w14:textFill>
        </w:rPr>
        <w:t>的应用。</w:t>
      </w:r>
    </w:p>
    <w:p w14:paraId="7E3DD8DF">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概算定额与概算指标</w:t>
      </w:r>
    </w:p>
    <w:p w14:paraId="7C9C4260">
      <w:pPr>
        <w:pStyle w:val="2"/>
        <w:pageBreakBefore w:val="0"/>
        <w:tabs>
          <w:tab w:val="left" w:pos="3150"/>
        </w:tabs>
        <w:kinsoku/>
        <w:wordWrap/>
        <w:overflowPunct/>
        <w:topLinePunct w:val="0"/>
        <w:autoSpaceDE/>
        <w:autoSpaceDN/>
        <w:bidi w:val="0"/>
        <w:snapToGrid/>
        <w:spacing w:before="0" w:after="0" w:line="240" w:lineRule="auto"/>
        <w:ind w:leftChars="98" w:firstLine="315" w:firstLineChars="150"/>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识记：</w:t>
      </w:r>
      <w:r>
        <w:rPr>
          <w:rFonts w:hint="eastAsia" w:ascii="仿宋" w:hAnsi="仿宋" w:eastAsia="仿宋" w:cs="仿宋"/>
          <w:b w:val="0"/>
          <w:bCs w:val="0"/>
          <w:color w:val="000000" w:themeColor="text1"/>
          <w:sz w:val="21"/>
          <w:szCs w:val="21"/>
          <w14:textFill>
            <w14:solidFill>
              <w14:schemeClr w14:val="tx1"/>
            </w14:solidFill>
          </w14:textFill>
        </w:rPr>
        <w:t>概算定额的概念</w:t>
      </w:r>
      <w:r>
        <w:rPr>
          <w:rFonts w:hint="eastAsia" w:ascii="仿宋" w:hAnsi="仿宋" w:eastAsia="仿宋" w:cs="仿宋"/>
          <w:b w:val="0"/>
          <w:bCs w:val="0"/>
          <w:color w:val="000000" w:themeColor="text1"/>
          <w:sz w:val="21"/>
          <w:szCs w:val="21"/>
          <w:lang w:eastAsia="zh-CN"/>
          <w14:textFill>
            <w14:solidFill>
              <w14:schemeClr w14:val="tx1"/>
            </w14:solidFill>
          </w14:textFill>
        </w:rPr>
        <w:t>、作用，</w:t>
      </w:r>
      <w:r>
        <w:rPr>
          <w:rFonts w:hint="eastAsia" w:ascii="仿宋" w:hAnsi="仿宋" w:eastAsia="仿宋" w:cs="仿宋"/>
          <w:b w:val="0"/>
          <w:bCs w:val="0"/>
          <w:color w:val="000000" w:themeColor="text1"/>
          <w:sz w:val="21"/>
          <w:szCs w:val="21"/>
          <w14:textFill>
            <w14:solidFill>
              <w14:schemeClr w14:val="tx1"/>
            </w14:solidFill>
          </w14:textFill>
        </w:rPr>
        <w:t>概算指标的概念及作用</w:t>
      </w:r>
      <w:r>
        <w:rPr>
          <w:rFonts w:hint="eastAsia" w:ascii="仿宋" w:hAnsi="仿宋" w:eastAsia="仿宋" w:cs="仿宋"/>
          <w:b w:val="0"/>
          <w:bCs w:val="0"/>
          <w:color w:val="000000" w:themeColor="text1"/>
          <w:sz w:val="21"/>
          <w:szCs w:val="21"/>
          <w:lang w:eastAsia="zh-CN"/>
          <w14:textFill>
            <w14:solidFill>
              <w14:schemeClr w14:val="tx1"/>
            </w14:solidFill>
          </w14:textFill>
        </w:rPr>
        <w:t>。</w:t>
      </w:r>
    </w:p>
    <w:p w14:paraId="721ABCF8">
      <w:pPr>
        <w:pStyle w:val="2"/>
        <w:pageBreakBefore w:val="0"/>
        <w:tabs>
          <w:tab w:val="left" w:pos="3150"/>
        </w:tabs>
        <w:kinsoku/>
        <w:wordWrap/>
        <w:overflowPunct/>
        <w:topLinePunct w:val="0"/>
        <w:autoSpaceDE/>
        <w:autoSpaceDN/>
        <w:bidi w:val="0"/>
        <w:snapToGrid/>
        <w:spacing w:before="0" w:after="0" w:line="240" w:lineRule="auto"/>
        <w:ind w:leftChars="98" w:firstLine="315" w:firstLineChars="15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概算定额的编制原则、依据和步骤</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概算定额的内容</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概算指标的组成内容及表现形式</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概算指标的编制</w:t>
      </w:r>
      <w:r>
        <w:rPr>
          <w:rFonts w:hint="eastAsia" w:ascii="仿宋" w:hAnsi="仿宋" w:eastAsia="仿宋" w:cs="仿宋"/>
          <w:b w:val="0"/>
          <w:color w:val="000000" w:themeColor="text1"/>
          <w:sz w:val="21"/>
          <w:szCs w:val="21"/>
          <w:lang w:eastAsia="zh-CN"/>
          <w14:textFill>
            <w14:solidFill>
              <w14:schemeClr w14:val="tx1"/>
            </w14:solidFill>
          </w14:textFill>
        </w:rPr>
        <w:t>。</w:t>
      </w:r>
    </w:p>
    <w:p w14:paraId="143F70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3B6A4E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color w:val="000000" w:themeColor="text1"/>
          <w:sz w:val="21"/>
          <w:szCs w:val="21"/>
          <w14:textFill>
            <w14:solidFill>
              <w14:schemeClr w14:val="tx1"/>
            </w14:solidFill>
          </w14:textFill>
        </w:rPr>
        <w:t>工程建设定额体系</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建设工程定额的</w:t>
      </w:r>
      <w:r>
        <w:rPr>
          <w:rFonts w:hint="eastAsia" w:ascii="仿宋" w:hAnsi="仿宋" w:eastAsia="仿宋" w:cs="仿宋"/>
          <w:color w:val="000000" w:themeColor="text1"/>
          <w:sz w:val="21"/>
          <w:szCs w:val="21"/>
          <w:lang w:eastAsia="zh-CN"/>
          <w14:textFill>
            <w14:solidFill>
              <w14:schemeClr w14:val="tx1"/>
            </w14:solidFill>
          </w14:textFill>
        </w:rPr>
        <w:t>特点；</w:t>
      </w:r>
      <w:r>
        <w:rPr>
          <w:rFonts w:hint="eastAsia" w:ascii="仿宋" w:hAnsi="仿宋" w:eastAsia="仿宋" w:cs="仿宋"/>
          <w:b w:val="0"/>
          <w:color w:val="000000" w:themeColor="text1"/>
          <w:sz w:val="21"/>
          <w:szCs w:val="21"/>
          <w14:textFill>
            <w14:solidFill>
              <w14:schemeClr w14:val="tx1"/>
            </w14:solidFill>
          </w14:textFill>
        </w:rPr>
        <w:t>施工定额的编制</w:t>
      </w:r>
      <w:r>
        <w:rPr>
          <w:rFonts w:hint="eastAsia" w:ascii="仿宋" w:hAnsi="仿宋" w:eastAsia="仿宋" w:cs="仿宋"/>
          <w:b w:val="0"/>
          <w:color w:val="000000" w:themeColor="text1"/>
          <w:sz w:val="21"/>
          <w:szCs w:val="21"/>
          <w:lang w:eastAsia="zh-CN"/>
          <w14:textFill>
            <w14:solidFill>
              <w14:schemeClr w14:val="tx1"/>
            </w14:solidFill>
          </w14:textFill>
        </w:rPr>
        <w:t>原则和程序；</w:t>
      </w:r>
      <w:r>
        <w:rPr>
          <w:rFonts w:hint="eastAsia" w:ascii="仿宋" w:hAnsi="仿宋" w:eastAsia="仿宋" w:cs="仿宋"/>
          <w:b w:val="0"/>
          <w:color w:val="000000" w:themeColor="text1"/>
          <w:sz w:val="21"/>
          <w:szCs w:val="21"/>
          <w14:textFill>
            <w14:solidFill>
              <w14:schemeClr w14:val="tx1"/>
            </w14:solidFill>
          </w14:textFill>
        </w:rPr>
        <w:t>预算定额的编制原则</w:t>
      </w:r>
      <w:r>
        <w:rPr>
          <w:rFonts w:hint="eastAsia" w:ascii="仿宋" w:hAnsi="仿宋" w:eastAsia="仿宋" w:cs="仿宋"/>
          <w:b w:val="0"/>
          <w:color w:val="000000" w:themeColor="text1"/>
          <w:sz w:val="21"/>
          <w:szCs w:val="21"/>
          <w:lang w:eastAsia="zh-CN"/>
          <w14:textFill>
            <w14:solidFill>
              <w14:schemeClr w14:val="tx1"/>
            </w14:solidFill>
          </w14:textFill>
        </w:rPr>
        <w:t>、依据和程序，</w:t>
      </w:r>
      <w:r>
        <w:rPr>
          <w:rFonts w:hint="eastAsia" w:ascii="仿宋" w:hAnsi="仿宋" w:eastAsia="仿宋" w:cs="仿宋"/>
          <w:b w:val="0"/>
          <w:color w:val="000000" w:themeColor="text1"/>
          <w:sz w:val="21"/>
          <w:szCs w:val="21"/>
          <w14:textFill>
            <w14:solidFill>
              <w14:schemeClr w14:val="tx1"/>
            </w14:solidFill>
          </w14:textFill>
        </w:rPr>
        <w:t>施工定额</w:t>
      </w:r>
      <w:r>
        <w:rPr>
          <w:rFonts w:hint="eastAsia" w:ascii="仿宋" w:hAnsi="仿宋" w:eastAsia="仿宋" w:cs="仿宋"/>
          <w:b w:val="0"/>
          <w:color w:val="000000" w:themeColor="text1"/>
          <w:sz w:val="21"/>
          <w:szCs w:val="21"/>
          <w:lang w:eastAsia="zh-CN"/>
          <w14:textFill>
            <w14:solidFill>
              <w14:schemeClr w14:val="tx1"/>
            </w14:solidFill>
          </w14:textFill>
        </w:rPr>
        <w:t>与</w:t>
      </w:r>
      <w:r>
        <w:rPr>
          <w:rFonts w:hint="eastAsia" w:ascii="仿宋" w:hAnsi="仿宋" w:eastAsia="仿宋" w:cs="仿宋"/>
          <w:bCs/>
          <w:color w:val="000000" w:themeColor="text1"/>
          <w:sz w:val="21"/>
          <w:szCs w:val="21"/>
          <w14:textFill>
            <w14:solidFill>
              <w14:schemeClr w14:val="tx1"/>
            </w14:solidFill>
          </w14:textFill>
        </w:rPr>
        <w:t>预算定额</w:t>
      </w:r>
      <w:r>
        <w:rPr>
          <w:rFonts w:hint="eastAsia" w:ascii="仿宋" w:hAnsi="仿宋" w:eastAsia="仿宋" w:cs="仿宋"/>
          <w:bCs/>
          <w:color w:val="000000" w:themeColor="text1"/>
          <w:sz w:val="21"/>
          <w:szCs w:val="21"/>
          <w:lang w:eastAsia="zh-CN"/>
          <w14:textFill>
            <w14:solidFill>
              <w14:schemeClr w14:val="tx1"/>
            </w14:solidFill>
          </w14:textFill>
        </w:rPr>
        <w:t>的区别与联系，</w:t>
      </w:r>
      <w:r>
        <w:rPr>
          <w:rFonts w:hint="eastAsia" w:ascii="仿宋" w:hAnsi="仿宋" w:eastAsia="仿宋" w:cs="仿宋"/>
          <w:b w:val="0"/>
          <w:color w:val="000000" w:themeColor="text1"/>
          <w:sz w:val="21"/>
          <w:szCs w:val="21"/>
          <w14:textFill>
            <w14:solidFill>
              <w14:schemeClr w14:val="tx1"/>
            </w14:solidFill>
          </w14:textFill>
        </w:rPr>
        <w:t>单位估价表</w:t>
      </w:r>
      <w:r>
        <w:rPr>
          <w:rFonts w:hint="eastAsia" w:ascii="仿宋" w:hAnsi="仿宋" w:eastAsia="仿宋" w:cs="仿宋"/>
          <w:b w:val="0"/>
          <w:color w:val="000000" w:themeColor="text1"/>
          <w:sz w:val="21"/>
          <w:szCs w:val="21"/>
          <w:lang w:eastAsia="zh-CN"/>
          <w14:textFill>
            <w14:solidFill>
              <w14:schemeClr w14:val="tx1"/>
            </w14:solidFill>
          </w14:textFill>
        </w:rPr>
        <w:t>的概念与应用。</w:t>
      </w:r>
    </w:p>
    <w:p w14:paraId="15B50AF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b w:val="0"/>
          <w:color w:val="000000" w:themeColor="text1"/>
          <w:sz w:val="21"/>
          <w:szCs w:val="21"/>
          <w14:textFill>
            <w14:solidFill>
              <w14:schemeClr w14:val="tx1"/>
            </w14:solidFill>
          </w14:textFill>
        </w:rPr>
        <w:t>施工定额</w:t>
      </w:r>
      <w:r>
        <w:rPr>
          <w:rFonts w:hint="eastAsia" w:ascii="仿宋" w:hAnsi="仿宋" w:eastAsia="仿宋" w:cs="仿宋"/>
          <w:b w:val="0"/>
          <w:color w:val="000000" w:themeColor="text1"/>
          <w:sz w:val="21"/>
          <w:szCs w:val="21"/>
          <w:lang w:eastAsia="zh-CN"/>
          <w14:textFill>
            <w14:solidFill>
              <w14:schemeClr w14:val="tx1"/>
            </w14:solidFill>
          </w14:textFill>
        </w:rPr>
        <w:t>与</w:t>
      </w:r>
      <w:r>
        <w:rPr>
          <w:rFonts w:hint="eastAsia" w:ascii="仿宋" w:hAnsi="仿宋" w:eastAsia="仿宋" w:cs="仿宋"/>
          <w:bCs/>
          <w:color w:val="000000" w:themeColor="text1"/>
          <w:sz w:val="21"/>
          <w:szCs w:val="21"/>
          <w14:textFill>
            <w14:solidFill>
              <w14:schemeClr w14:val="tx1"/>
            </w14:solidFill>
          </w14:textFill>
        </w:rPr>
        <w:t>预算定额</w:t>
      </w:r>
      <w:r>
        <w:rPr>
          <w:rFonts w:hint="eastAsia" w:ascii="仿宋" w:hAnsi="仿宋" w:eastAsia="仿宋" w:cs="仿宋"/>
          <w:bCs/>
          <w:color w:val="000000" w:themeColor="text1"/>
          <w:sz w:val="21"/>
          <w:szCs w:val="21"/>
          <w:lang w:eastAsia="zh-CN"/>
          <w14:textFill>
            <w14:solidFill>
              <w14:schemeClr w14:val="tx1"/>
            </w14:solidFill>
          </w14:textFill>
        </w:rPr>
        <w:t>的区别与联系，</w:t>
      </w:r>
      <w:r>
        <w:rPr>
          <w:rFonts w:hint="eastAsia" w:ascii="仿宋" w:hAnsi="仿宋" w:eastAsia="仿宋" w:cs="仿宋"/>
          <w:b w:val="0"/>
          <w:color w:val="000000" w:themeColor="text1"/>
          <w:sz w:val="21"/>
          <w:szCs w:val="21"/>
          <w14:textFill>
            <w14:solidFill>
              <w14:schemeClr w14:val="tx1"/>
            </w14:solidFill>
          </w14:textFill>
        </w:rPr>
        <w:t>单位估价表</w:t>
      </w:r>
      <w:r>
        <w:rPr>
          <w:rFonts w:hint="eastAsia" w:ascii="仿宋" w:hAnsi="仿宋" w:eastAsia="仿宋" w:cs="仿宋"/>
          <w:b w:val="0"/>
          <w:color w:val="000000" w:themeColor="text1"/>
          <w:sz w:val="21"/>
          <w:szCs w:val="21"/>
          <w:lang w:eastAsia="zh-CN"/>
          <w14:textFill>
            <w14:solidFill>
              <w14:schemeClr w14:val="tx1"/>
            </w14:solidFill>
          </w14:textFill>
        </w:rPr>
        <w:t>的概念与应用。</w:t>
      </w:r>
    </w:p>
    <w:p w14:paraId="5A9A806C">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5A51D049">
      <w:pPr>
        <w:keepNext w:val="0"/>
        <w:keepLines w:val="0"/>
        <w:pageBreakBefore w:val="0"/>
        <w:widowControl w:val="0"/>
        <w:numPr>
          <w:ilvl w:val="0"/>
          <w:numId w:val="0"/>
        </w:numPr>
        <w:kinsoku/>
        <w:wordWrap/>
        <w:overflowPunct/>
        <w:topLinePunct w:val="0"/>
        <w:autoSpaceDE/>
        <w:autoSpaceDN/>
        <w:bidi w:val="0"/>
        <w:snapToGrid/>
        <w:spacing w:line="240" w:lineRule="auto"/>
        <w:ind w:left="2520" w:leftChars="0"/>
        <w:jc w:val="both"/>
        <w:rPr>
          <w:rFonts w:hint="eastAsia" w:ascii="仿宋" w:hAnsi="仿宋" w:eastAsia="仿宋" w:cs="仿宋"/>
          <w:b/>
          <w:bCs w:val="0"/>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第3章 建设工程造价的构成</w:t>
      </w:r>
    </w:p>
    <w:p w14:paraId="305539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64518485">
      <w:pPr>
        <w:pageBreakBefore w:val="0"/>
        <w:tabs>
          <w:tab w:val="left" w:pos="8280"/>
        </w:tabs>
        <w:kinsoku/>
        <w:wordWrap/>
        <w:overflowPunct/>
        <w:topLinePunct w:val="0"/>
        <w:autoSpaceDE/>
        <w:autoSpaceDN/>
        <w:bidi w:val="0"/>
        <w:adjustRightInd w:val="0"/>
        <w:snapToGrid/>
        <w:spacing w:line="240" w:lineRule="auto"/>
        <w:ind w:firstLine="420" w:firstLineChars="200"/>
        <w:jc w:val="left"/>
        <w:textAlignment w:val="baseline"/>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000000" w:themeColor="text1"/>
          <w:sz w:val="21"/>
          <w:szCs w:val="21"/>
          <w14:textFill>
            <w14:solidFill>
              <w14:schemeClr w14:val="tx1"/>
            </w14:solidFill>
          </w14:textFill>
        </w:rPr>
        <w:t>建设工程造价构成概述</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建筑安装工程费用的构成</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设备及工器具购置费的构成</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fldChar w:fldCharType="begin"/>
      </w:r>
      <w:r>
        <w:rPr>
          <w:rFonts w:hint="eastAsia" w:ascii="仿宋" w:hAnsi="仿宋" w:eastAsia="仿宋" w:cs="仿宋"/>
          <w:bCs/>
          <w:color w:val="000000" w:themeColor="text1"/>
          <w:sz w:val="21"/>
          <w:szCs w:val="21"/>
          <w14:textFill>
            <w14:solidFill>
              <w14:schemeClr w14:val="tx1"/>
            </w14:solidFill>
          </w14:textFill>
        </w:rPr>
        <w:instrText xml:space="preserve"> HYPERLINK \l "_Toc239843398" </w:instrText>
      </w:r>
      <w:r>
        <w:rPr>
          <w:rFonts w:hint="eastAsia" w:ascii="仿宋" w:hAnsi="仿宋" w:eastAsia="仿宋" w:cs="仿宋"/>
          <w:bCs/>
          <w:color w:val="000000" w:themeColor="text1"/>
          <w:sz w:val="21"/>
          <w:szCs w:val="21"/>
          <w14:textFill>
            <w14:solidFill>
              <w14:schemeClr w14:val="tx1"/>
            </w14:solidFill>
          </w14:textFill>
        </w:rPr>
        <w:fldChar w:fldCharType="separate"/>
      </w:r>
      <w:r>
        <w:rPr>
          <w:rFonts w:hint="eastAsia" w:ascii="仿宋" w:hAnsi="仿宋" w:eastAsia="仿宋" w:cs="仿宋"/>
          <w:bCs/>
          <w:color w:val="000000" w:themeColor="text1"/>
          <w:sz w:val="21"/>
          <w:szCs w:val="21"/>
          <w14:textFill>
            <w14:solidFill>
              <w14:schemeClr w14:val="tx1"/>
            </w14:solidFill>
          </w14:textFill>
        </w:rPr>
        <w:t>工程建设其他费用的构成</w:t>
      </w:r>
      <w:r>
        <w:rPr>
          <w:rFonts w:hint="eastAsia" w:ascii="仿宋" w:hAnsi="仿宋" w:eastAsia="仿宋" w:cs="仿宋"/>
          <w:bCs/>
          <w:color w:val="000000" w:themeColor="text1"/>
          <w:sz w:val="21"/>
          <w:szCs w:val="21"/>
          <w14:textFill>
            <w14:solidFill>
              <w14:schemeClr w14:val="tx1"/>
            </w14:solidFill>
          </w14:textFill>
        </w:rPr>
        <w:fldChar w:fldCharType="end"/>
      </w:r>
      <w:r>
        <w:rPr>
          <w:rFonts w:hint="eastAsia" w:ascii="仿宋" w:hAnsi="仿宋" w:eastAsia="仿宋" w:cs="仿宋"/>
          <w:color w:val="000000" w:themeColor="text1"/>
          <w:sz w:val="21"/>
          <w:szCs w:val="21"/>
          <w:lang w:val="en-US" w:eastAsia="zh-CN"/>
          <w14:textFill>
            <w14:solidFill>
              <w14:schemeClr w14:val="tx1"/>
            </w14:solidFill>
          </w14:textFill>
        </w:rPr>
        <w:t>。</w:t>
      </w:r>
    </w:p>
    <w:p w14:paraId="0553F0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本章要求考生熟悉</w:t>
      </w:r>
      <w:r>
        <w:rPr>
          <w:rFonts w:hint="eastAsia" w:ascii="仿宋" w:hAnsi="仿宋" w:eastAsia="仿宋" w:cs="仿宋"/>
          <w:bCs/>
          <w:color w:val="000000" w:themeColor="text1"/>
          <w:sz w:val="21"/>
          <w:szCs w:val="21"/>
          <w14:textFill>
            <w14:solidFill>
              <w14:schemeClr w14:val="tx1"/>
            </w14:solidFill>
          </w14:textFill>
        </w:rPr>
        <w:t>建设工程造价构成概述</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设备及工器具购置费的构成</w:t>
      </w:r>
      <w:r>
        <w:rPr>
          <w:rFonts w:hint="eastAsia" w:ascii="仿宋" w:hAnsi="仿宋" w:eastAsia="仿宋" w:cs="仿宋"/>
          <w:bCs/>
          <w:color w:val="000000" w:themeColor="text1"/>
          <w:sz w:val="21"/>
          <w:szCs w:val="21"/>
          <w:lang w:eastAsia="zh-CN"/>
          <w14:textFill>
            <w14:solidFill>
              <w14:schemeClr w14:val="tx1"/>
            </w14:solidFill>
          </w14:textFill>
        </w:rPr>
        <w:t>和</w:t>
      </w:r>
      <w:r>
        <w:rPr>
          <w:rFonts w:hint="eastAsia" w:ascii="仿宋" w:hAnsi="仿宋" w:eastAsia="仿宋" w:cs="仿宋"/>
          <w:bCs/>
          <w:color w:val="000000" w:themeColor="text1"/>
          <w:sz w:val="21"/>
          <w:szCs w:val="21"/>
          <w14:textFill>
            <w14:solidFill>
              <w14:schemeClr w14:val="tx1"/>
            </w14:solidFill>
          </w14:textFill>
        </w:rPr>
        <w:fldChar w:fldCharType="begin"/>
      </w:r>
      <w:r>
        <w:rPr>
          <w:rFonts w:hint="eastAsia" w:ascii="仿宋" w:hAnsi="仿宋" w:eastAsia="仿宋" w:cs="仿宋"/>
          <w:bCs/>
          <w:color w:val="000000" w:themeColor="text1"/>
          <w:sz w:val="21"/>
          <w:szCs w:val="21"/>
          <w14:textFill>
            <w14:solidFill>
              <w14:schemeClr w14:val="tx1"/>
            </w14:solidFill>
          </w14:textFill>
        </w:rPr>
        <w:instrText xml:space="preserve"> HYPERLINK \l "_Toc239843398" </w:instrText>
      </w:r>
      <w:r>
        <w:rPr>
          <w:rFonts w:hint="eastAsia" w:ascii="仿宋" w:hAnsi="仿宋" w:eastAsia="仿宋" w:cs="仿宋"/>
          <w:bCs/>
          <w:color w:val="000000" w:themeColor="text1"/>
          <w:sz w:val="21"/>
          <w:szCs w:val="21"/>
          <w14:textFill>
            <w14:solidFill>
              <w14:schemeClr w14:val="tx1"/>
            </w14:solidFill>
          </w14:textFill>
        </w:rPr>
        <w:fldChar w:fldCharType="separate"/>
      </w:r>
      <w:r>
        <w:rPr>
          <w:rFonts w:hint="eastAsia" w:ascii="仿宋" w:hAnsi="仿宋" w:eastAsia="仿宋" w:cs="仿宋"/>
          <w:bCs/>
          <w:color w:val="000000" w:themeColor="text1"/>
          <w:sz w:val="21"/>
          <w:szCs w:val="21"/>
          <w14:textFill>
            <w14:solidFill>
              <w14:schemeClr w14:val="tx1"/>
            </w14:solidFill>
          </w14:textFill>
        </w:rPr>
        <w:t>工程建设其他费用的构成</w:t>
      </w:r>
      <w:r>
        <w:rPr>
          <w:rFonts w:hint="eastAsia" w:ascii="仿宋" w:hAnsi="仿宋" w:eastAsia="仿宋" w:cs="仿宋"/>
          <w:bCs/>
          <w:color w:val="000000" w:themeColor="text1"/>
          <w:sz w:val="21"/>
          <w:szCs w:val="21"/>
          <w14:textFill>
            <w14:solidFill>
              <w14:schemeClr w14:val="tx1"/>
            </w14:solidFill>
          </w14:textFill>
        </w:rPr>
        <w:fldChar w:fldCharType="end"/>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000000" w:themeColor="text1"/>
          <w:sz w:val="21"/>
          <w:szCs w:val="21"/>
          <w14:textFill>
            <w14:solidFill>
              <w14:schemeClr w14:val="tx1"/>
            </w14:solidFill>
          </w14:textFill>
        </w:rPr>
        <w:t>建筑安装工程费用的构成</w:t>
      </w:r>
      <w:r>
        <w:rPr>
          <w:rFonts w:hint="eastAsia" w:ascii="仿宋" w:hAnsi="仿宋" w:eastAsia="仿宋" w:cs="仿宋"/>
          <w:bCs/>
          <w:color w:val="000000" w:themeColor="text1"/>
          <w:sz w:val="21"/>
          <w:szCs w:val="21"/>
          <w:lang w:eastAsia="zh-CN"/>
          <w14:textFill>
            <w14:solidFill>
              <w14:schemeClr w14:val="tx1"/>
            </w14:solidFill>
          </w14:textFill>
        </w:rPr>
        <w:t>。</w:t>
      </w:r>
    </w:p>
    <w:p w14:paraId="4D56D3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757F8122">
      <w:pPr>
        <w:pageBreakBefore w:val="0"/>
        <w:tabs>
          <w:tab w:val="left" w:pos="8280"/>
        </w:tabs>
        <w:kinsoku/>
        <w:wordWrap/>
        <w:overflowPunct/>
        <w:topLinePunct w:val="0"/>
        <w:autoSpaceDE/>
        <w:autoSpaceDN/>
        <w:bidi w:val="0"/>
        <w:adjustRightInd w:val="0"/>
        <w:snapToGrid/>
        <w:spacing w:line="240" w:lineRule="auto"/>
        <w:ind w:firstLine="420" w:firstLineChars="200"/>
        <w:jc w:val="left"/>
        <w:textAlignment w:val="baseline"/>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3.1 建设工程造价构成概述</w:t>
      </w:r>
    </w:p>
    <w:p w14:paraId="07AE2FA0">
      <w:pPr>
        <w:pageBreakBefore w:val="0"/>
        <w:tabs>
          <w:tab w:val="left" w:pos="8280"/>
        </w:tabs>
        <w:kinsoku/>
        <w:wordWrap/>
        <w:overflowPunct/>
        <w:topLinePunct w:val="0"/>
        <w:autoSpaceDE/>
        <w:autoSpaceDN/>
        <w:bidi w:val="0"/>
        <w:adjustRightInd w:val="0"/>
        <w:snapToGrid/>
        <w:spacing w:line="240" w:lineRule="auto"/>
        <w:ind w:firstLine="420" w:firstLineChars="200"/>
        <w:jc w:val="left"/>
        <w:textAlignment w:val="baseline"/>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3.2 建筑安装工程费用的构成</w:t>
      </w:r>
    </w:p>
    <w:p w14:paraId="558D1A03">
      <w:pPr>
        <w:pageBreakBefore w:val="0"/>
        <w:tabs>
          <w:tab w:val="left" w:pos="8280"/>
        </w:tabs>
        <w:kinsoku/>
        <w:wordWrap/>
        <w:overflowPunct/>
        <w:topLinePunct w:val="0"/>
        <w:autoSpaceDE/>
        <w:autoSpaceDN/>
        <w:bidi w:val="0"/>
        <w:adjustRightInd w:val="0"/>
        <w:snapToGrid/>
        <w:spacing w:line="240" w:lineRule="auto"/>
        <w:ind w:firstLine="420" w:firstLineChars="200"/>
        <w:jc w:val="left"/>
        <w:textAlignment w:val="baseline"/>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3.3 设备及工器具购置费的构成</w:t>
      </w:r>
    </w:p>
    <w:p w14:paraId="50AA032D">
      <w:pPr>
        <w:pStyle w:val="5"/>
        <w:pageBreakBefore w:val="0"/>
        <w:tabs>
          <w:tab w:val="right" w:leader="dot" w:pos="7758"/>
        </w:tabs>
        <w:kinsoku/>
        <w:wordWrap/>
        <w:overflowPunct/>
        <w:topLinePunct w:val="0"/>
        <w:autoSpaceDE/>
        <w:autoSpaceDN/>
        <w:bidi w:val="0"/>
        <w:snapToGrid/>
        <w:spacing w:line="240" w:lineRule="auto"/>
        <w:ind w:left="0" w:leftChars="0"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fldChar w:fldCharType="begin"/>
      </w:r>
      <w:r>
        <w:rPr>
          <w:rFonts w:hint="eastAsia" w:ascii="仿宋" w:hAnsi="仿宋" w:eastAsia="仿宋" w:cs="仿宋"/>
          <w:bCs/>
          <w:color w:val="000000" w:themeColor="text1"/>
          <w:sz w:val="21"/>
          <w:szCs w:val="21"/>
          <w14:textFill>
            <w14:solidFill>
              <w14:schemeClr w14:val="tx1"/>
            </w14:solidFill>
          </w14:textFill>
        </w:rPr>
        <w:instrText xml:space="preserve"> HYPERLINK \l "_Toc239843398" </w:instrText>
      </w:r>
      <w:r>
        <w:rPr>
          <w:rFonts w:hint="eastAsia" w:ascii="仿宋" w:hAnsi="仿宋" w:eastAsia="仿宋" w:cs="仿宋"/>
          <w:bCs/>
          <w:color w:val="000000" w:themeColor="text1"/>
          <w:sz w:val="21"/>
          <w:szCs w:val="21"/>
          <w14:textFill>
            <w14:solidFill>
              <w14:schemeClr w14:val="tx1"/>
            </w14:solidFill>
          </w14:textFill>
        </w:rPr>
        <w:fldChar w:fldCharType="separate"/>
      </w:r>
      <w:r>
        <w:rPr>
          <w:rFonts w:hint="eastAsia" w:ascii="仿宋" w:hAnsi="仿宋" w:eastAsia="仿宋" w:cs="仿宋"/>
          <w:bCs/>
          <w:color w:val="000000" w:themeColor="text1"/>
          <w:sz w:val="21"/>
          <w:szCs w:val="21"/>
          <w14:textFill>
            <w14:solidFill>
              <w14:schemeClr w14:val="tx1"/>
            </w14:solidFill>
          </w14:textFill>
        </w:rPr>
        <w:t>3.4 工程建设其他费用的构成</w:t>
      </w:r>
      <w:r>
        <w:rPr>
          <w:rFonts w:hint="eastAsia" w:ascii="仿宋" w:hAnsi="仿宋" w:eastAsia="仿宋" w:cs="仿宋"/>
          <w:bCs/>
          <w:color w:val="000000" w:themeColor="text1"/>
          <w:sz w:val="21"/>
          <w:szCs w:val="21"/>
          <w14:textFill>
            <w14:solidFill>
              <w14:schemeClr w14:val="tx1"/>
            </w14:solidFill>
          </w14:textFill>
        </w:rPr>
        <w:fldChar w:fldCharType="end"/>
      </w:r>
    </w:p>
    <w:p w14:paraId="126FA02A">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47C2E21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w:t>
      </w:r>
      <w:r>
        <w:rPr>
          <w:rFonts w:hint="eastAsia" w:ascii="仿宋" w:hAnsi="仿宋" w:eastAsia="仿宋" w:cs="仿宋"/>
          <w:sz w:val="21"/>
          <w:szCs w:val="21"/>
        </w:rPr>
        <w:t>建设工程造价构成概述</w:t>
      </w:r>
    </w:p>
    <w:p w14:paraId="51B5A3F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建设项目投资构成表</w:t>
      </w:r>
      <w:r>
        <w:rPr>
          <w:rFonts w:hint="eastAsia" w:ascii="仿宋" w:hAnsi="仿宋" w:eastAsia="仿宋" w:cs="仿宋"/>
          <w:sz w:val="21"/>
          <w:szCs w:val="21"/>
          <w:lang w:val="en-US" w:eastAsia="zh-CN"/>
        </w:rPr>
        <w:t>。</w:t>
      </w:r>
    </w:p>
    <w:p w14:paraId="6BD424F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sz w:val="21"/>
          <w:szCs w:val="21"/>
        </w:rPr>
        <w:t>建筑安装工程费用的构成</w:t>
      </w:r>
    </w:p>
    <w:p w14:paraId="5FFE2BD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建筑安装工程费用</w:t>
      </w:r>
      <w:r>
        <w:rPr>
          <w:rFonts w:hint="eastAsia" w:ascii="仿宋" w:hAnsi="仿宋" w:eastAsia="仿宋" w:cs="仿宋"/>
          <w:sz w:val="21"/>
          <w:szCs w:val="21"/>
          <w:lang w:eastAsia="zh-CN"/>
        </w:rPr>
        <w:t>包括的内容</w:t>
      </w:r>
      <w:r>
        <w:rPr>
          <w:rFonts w:hint="eastAsia" w:ascii="仿宋" w:hAnsi="仿宋" w:eastAsia="仿宋" w:cs="仿宋"/>
          <w:sz w:val="21"/>
          <w:szCs w:val="21"/>
          <w:lang w:val="en-US" w:eastAsia="zh-CN"/>
        </w:rPr>
        <w:t>。</w:t>
      </w:r>
    </w:p>
    <w:p w14:paraId="25BF4A7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建筑安装工程费用的构成</w:t>
      </w:r>
      <w:r>
        <w:rPr>
          <w:rFonts w:hint="eastAsia" w:ascii="仿宋" w:hAnsi="仿宋" w:eastAsia="仿宋" w:cs="仿宋"/>
          <w:sz w:val="21"/>
          <w:szCs w:val="21"/>
          <w:lang w:eastAsia="zh-CN"/>
        </w:rPr>
        <w:t>。</w:t>
      </w:r>
    </w:p>
    <w:p w14:paraId="3AE6F01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w:t>
      </w:r>
      <w:r>
        <w:rPr>
          <w:rFonts w:hint="eastAsia" w:ascii="仿宋" w:hAnsi="仿宋" w:eastAsia="仿宋" w:cs="仿宋"/>
          <w:sz w:val="21"/>
          <w:szCs w:val="21"/>
        </w:rPr>
        <w:t>设备及工器具购置费的构成</w:t>
      </w:r>
    </w:p>
    <w:p w14:paraId="71DA00C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设备及工器具费用构成概述</w:t>
      </w:r>
      <w:r>
        <w:rPr>
          <w:rFonts w:hint="eastAsia" w:ascii="仿宋" w:hAnsi="仿宋" w:eastAsia="仿宋" w:cs="仿宋"/>
          <w:sz w:val="21"/>
          <w:szCs w:val="21"/>
          <w:lang w:eastAsia="zh-CN"/>
        </w:rPr>
        <w:t>，</w:t>
      </w:r>
      <w:r>
        <w:rPr>
          <w:rFonts w:hint="eastAsia" w:ascii="仿宋" w:hAnsi="仿宋" w:eastAsia="仿宋" w:cs="仿宋"/>
          <w:sz w:val="21"/>
          <w:szCs w:val="21"/>
        </w:rPr>
        <w:t>设备运杂费</w:t>
      </w:r>
      <w:r>
        <w:rPr>
          <w:rFonts w:hint="eastAsia" w:ascii="仿宋" w:hAnsi="仿宋" w:eastAsia="仿宋" w:cs="仿宋"/>
          <w:sz w:val="21"/>
          <w:szCs w:val="21"/>
          <w:lang w:eastAsia="zh-CN"/>
        </w:rPr>
        <w:t>的组成，</w:t>
      </w:r>
      <w:r>
        <w:rPr>
          <w:rFonts w:hint="eastAsia" w:ascii="仿宋" w:hAnsi="仿宋" w:eastAsia="仿宋" w:cs="仿宋"/>
          <w:sz w:val="21"/>
          <w:szCs w:val="21"/>
        </w:rPr>
        <w:t>工器具及生产家具购置费</w:t>
      </w:r>
      <w:r>
        <w:rPr>
          <w:rFonts w:hint="eastAsia" w:ascii="仿宋" w:hAnsi="仿宋" w:eastAsia="仿宋" w:cs="仿宋"/>
          <w:sz w:val="21"/>
          <w:szCs w:val="21"/>
          <w:lang w:eastAsia="zh-CN"/>
        </w:rPr>
        <w:t>。</w:t>
      </w:r>
    </w:p>
    <w:p w14:paraId="04C6948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设备原价的构成</w:t>
      </w:r>
      <w:r>
        <w:rPr>
          <w:rFonts w:hint="eastAsia" w:ascii="仿宋" w:hAnsi="仿宋" w:eastAsia="仿宋" w:cs="仿宋"/>
          <w:sz w:val="21"/>
          <w:szCs w:val="21"/>
          <w:lang w:val="en-US" w:eastAsia="zh-CN"/>
        </w:rPr>
        <w:t>。</w:t>
      </w:r>
    </w:p>
    <w:p w14:paraId="2161EB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（四）</w:t>
      </w:r>
      <w:r>
        <w:rPr>
          <w:rFonts w:hint="eastAsia" w:ascii="仿宋" w:hAnsi="仿宋" w:eastAsia="仿宋" w:cs="仿宋"/>
          <w:sz w:val="21"/>
          <w:szCs w:val="21"/>
        </w:rPr>
        <w:t>工程建设其他费用的构成</w:t>
      </w:r>
    </w:p>
    <w:p w14:paraId="7DBC539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与未来企业生产经营有关的其他费用</w:t>
      </w:r>
      <w:r>
        <w:rPr>
          <w:rFonts w:hint="eastAsia" w:ascii="仿宋" w:hAnsi="仿宋" w:eastAsia="仿宋" w:cs="仿宋"/>
          <w:sz w:val="21"/>
          <w:szCs w:val="21"/>
          <w:lang w:val="en-US" w:eastAsia="zh-CN"/>
        </w:rPr>
        <w:t>。</w:t>
      </w:r>
    </w:p>
    <w:p w14:paraId="3B791F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建设用地费</w:t>
      </w:r>
      <w:r>
        <w:rPr>
          <w:rFonts w:hint="eastAsia" w:ascii="仿宋" w:hAnsi="仿宋" w:eastAsia="仿宋" w:cs="仿宋"/>
          <w:sz w:val="21"/>
          <w:szCs w:val="21"/>
          <w:lang w:eastAsia="zh-CN"/>
        </w:rPr>
        <w:t>，</w:t>
      </w:r>
      <w:r>
        <w:rPr>
          <w:rFonts w:hint="eastAsia" w:ascii="仿宋" w:hAnsi="仿宋" w:eastAsia="仿宋" w:cs="仿宋"/>
          <w:sz w:val="21"/>
          <w:szCs w:val="21"/>
        </w:rPr>
        <w:t>与工程建设有关的其他费用</w:t>
      </w:r>
      <w:r>
        <w:rPr>
          <w:rFonts w:hint="eastAsia" w:ascii="仿宋" w:hAnsi="仿宋" w:eastAsia="仿宋" w:cs="仿宋"/>
          <w:sz w:val="21"/>
          <w:szCs w:val="21"/>
          <w:lang w:val="en-US" w:eastAsia="zh-CN"/>
        </w:rPr>
        <w:t>。</w:t>
      </w:r>
    </w:p>
    <w:p w14:paraId="1B3B6543">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四、本章重点、难点</w:t>
      </w:r>
    </w:p>
    <w:p w14:paraId="23B7178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本章的重点：</w:t>
      </w:r>
      <w:r>
        <w:rPr>
          <w:rFonts w:hint="eastAsia" w:ascii="仿宋" w:hAnsi="仿宋" w:eastAsia="仿宋" w:cs="仿宋"/>
          <w:sz w:val="21"/>
          <w:szCs w:val="21"/>
        </w:rPr>
        <w:t>建设项目投资构成表</w:t>
      </w:r>
      <w:r>
        <w:rPr>
          <w:rFonts w:hint="eastAsia" w:ascii="仿宋" w:hAnsi="仿宋" w:eastAsia="仿宋" w:cs="仿宋"/>
          <w:sz w:val="21"/>
          <w:szCs w:val="21"/>
          <w:lang w:eastAsia="zh-CN"/>
        </w:rPr>
        <w:t>，</w:t>
      </w:r>
      <w:r>
        <w:rPr>
          <w:rFonts w:hint="eastAsia" w:ascii="仿宋" w:hAnsi="仿宋" w:eastAsia="仿宋" w:cs="仿宋"/>
          <w:sz w:val="21"/>
          <w:szCs w:val="21"/>
        </w:rPr>
        <w:t>建筑安装工程费用的构成</w:t>
      </w:r>
      <w:r>
        <w:rPr>
          <w:rFonts w:hint="eastAsia" w:ascii="仿宋" w:hAnsi="仿宋" w:eastAsia="仿宋" w:cs="仿宋"/>
          <w:sz w:val="21"/>
          <w:szCs w:val="21"/>
          <w:lang w:eastAsia="zh-CN"/>
        </w:rPr>
        <w:t>，</w:t>
      </w:r>
      <w:r>
        <w:rPr>
          <w:rFonts w:hint="eastAsia" w:ascii="仿宋" w:hAnsi="仿宋" w:eastAsia="仿宋" w:cs="仿宋"/>
          <w:sz w:val="21"/>
          <w:szCs w:val="21"/>
        </w:rPr>
        <w:t>设备原价</w:t>
      </w:r>
      <w:r>
        <w:rPr>
          <w:rFonts w:hint="eastAsia" w:ascii="仿宋" w:hAnsi="仿宋" w:eastAsia="仿宋" w:cs="仿宋"/>
          <w:sz w:val="21"/>
          <w:szCs w:val="21"/>
          <w:lang w:eastAsia="zh-CN"/>
        </w:rPr>
        <w:t>的</w:t>
      </w:r>
      <w:r>
        <w:rPr>
          <w:rFonts w:hint="eastAsia" w:ascii="仿宋" w:hAnsi="仿宋" w:eastAsia="仿宋" w:cs="仿宋"/>
          <w:sz w:val="21"/>
          <w:szCs w:val="21"/>
        </w:rPr>
        <w:t>构成</w:t>
      </w:r>
      <w:r>
        <w:rPr>
          <w:rFonts w:hint="eastAsia" w:ascii="仿宋" w:hAnsi="仿宋" w:eastAsia="仿宋" w:cs="仿宋"/>
          <w:sz w:val="21"/>
          <w:szCs w:val="21"/>
          <w:lang w:eastAsia="zh-CN"/>
        </w:rPr>
        <w:t>，</w:t>
      </w:r>
      <w:r>
        <w:rPr>
          <w:rFonts w:hint="eastAsia" w:ascii="仿宋" w:hAnsi="仿宋" w:eastAsia="仿宋" w:cs="仿宋"/>
          <w:sz w:val="21"/>
          <w:szCs w:val="21"/>
        </w:rPr>
        <w:t>建设用地费</w:t>
      </w:r>
      <w:r>
        <w:rPr>
          <w:rFonts w:hint="eastAsia" w:ascii="仿宋" w:hAnsi="仿宋" w:eastAsia="仿宋" w:cs="仿宋"/>
          <w:sz w:val="21"/>
          <w:szCs w:val="21"/>
          <w:lang w:eastAsia="zh-CN"/>
        </w:rPr>
        <w:t>，</w:t>
      </w:r>
      <w:r>
        <w:rPr>
          <w:rFonts w:hint="eastAsia" w:ascii="仿宋" w:hAnsi="仿宋" w:eastAsia="仿宋" w:cs="仿宋"/>
          <w:sz w:val="21"/>
          <w:szCs w:val="21"/>
        </w:rPr>
        <w:t>与工程建设有关的其他费用</w:t>
      </w:r>
      <w:r>
        <w:rPr>
          <w:rFonts w:hint="eastAsia" w:ascii="仿宋" w:hAnsi="仿宋" w:eastAsia="仿宋" w:cs="仿宋"/>
          <w:sz w:val="21"/>
          <w:szCs w:val="21"/>
          <w:lang w:val="en-US" w:eastAsia="zh-CN"/>
        </w:rPr>
        <w:t>。</w:t>
      </w:r>
    </w:p>
    <w:p w14:paraId="07B4972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本章的难点：</w:t>
      </w:r>
      <w:r>
        <w:rPr>
          <w:rFonts w:hint="eastAsia" w:ascii="仿宋" w:hAnsi="仿宋" w:eastAsia="仿宋" w:cs="仿宋"/>
          <w:sz w:val="21"/>
          <w:szCs w:val="21"/>
        </w:rPr>
        <w:t>建筑安装工程费用的构成</w:t>
      </w:r>
      <w:r>
        <w:rPr>
          <w:rFonts w:hint="eastAsia" w:ascii="仿宋" w:hAnsi="仿宋" w:eastAsia="仿宋" w:cs="仿宋"/>
          <w:sz w:val="21"/>
          <w:szCs w:val="21"/>
          <w:lang w:val="en-US" w:eastAsia="zh-CN"/>
        </w:rPr>
        <w:t>。</w:t>
      </w:r>
    </w:p>
    <w:p w14:paraId="15A4B11B">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74EEFAEE">
      <w:pPr>
        <w:keepNext w:val="0"/>
        <w:keepLines w:val="0"/>
        <w:pageBreakBefore w:val="0"/>
        <w:widowControl w:val="0"/>
        <w:numPr>
          <w:ilvl w:val="0"/>
          <w:numId w:val="0"/>
        </w:numPr>
        <w:kinsoku/>
        <w:wordWrap/>
        <w:overflowPunct/>
        <w:topLinePunct w:val="0"/>
        <w:autoSpaceDE/>
        <w:autoSpaceDN/>
        <w:bidi w:val="0"/>
        <w:snapToGrid/>
        <w:spacing w:line="240" w:lineRule="auto"/>
        <w:ind w:left="2520" w:leftChars="0"/>
        <w:jc w:val="both"/>
        <w:rPr>
          <w:rFonts w:hint="eastAsia" w:ascii="仿宋" w:hAnsi="仿宋" w:eastAsia="仿宋" w:cs="仿宋"/>
          <w:b/>
          <w:bCs w:val="0"/>
          <w:color w:val="000000" w:themeColor="text1"/>
          <w:sz w:val="21"/>
          <w:szCs w:val="21"/>
          <w:lang w:val="en-US" w:eastAsia="zh-CN"/>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第4章 建设工程计价办法</w:t>
      </w:r>
    </w:p>
    <w:p w14:paraId="5C7E657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4F37BBC5">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bCs/>
          <w:color w:val="000000" w:themeColor="text1"/>
          <w:sz w:val="21"/>
          <w:szCs w:val="21"/>
          <w14:textFill>
            <w14:solidFill>
              <w14:schemeClr w14:val="tx1"/>
            </w14:solidFill>
          </w14:textFill>
        </w:rPr>
        <w:t>建设工程计价的规定及依据</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定额计价</w:t>
      </w:r>
      <w:r>
        <w:rPr>
          <w:rFonts w:hint="eastAsia" w:ascii="仿宋" w:hAnsi="仿宋" w:eastAsia="仿宋" w:cs="仿宋"/>
          <w:bCs/>
          <w:color w:val="000000" w:themeColor="text1"/>
          <w:sz w:val="21"/>
          <w:szCs w:val="21"/>
          <w:lang w:eastAsia="zh-CN"/>
          <w14:textFill>
            <w14:solidFill>
              <w14:schemeClr w14:val="tx1"/>
            </w14:solidFill>
          </w14:textFill>
        </w:rPr>
        <w:t>和</w:t>
      </w:r>
      <w:r>
        <w:rPr>
          <w:rFonts w:hint="eastAsia" w:ascii="仿宋" w:hAnsi="仿宋" w:eastAsia="仿宋" w:cs="仿宋"/>
          <w:bCs/>
          <w:color w:val="000000" w:themeColor="text1"/>
          <w:sz w:val="21"/>
          <w:szCs w:val="21"/>
          <w14:textFill>
            <w14:solidFill>
              <w14:schemeClr w14:val="tx1"/>
            </w14:solidFill>
          </w14:textFill>
        </w:rPr>
        <w:t>工程量清单计价</w:t>
      </w:r>
      <w:r>
        <w:rPr>
          <w:rFonts w:hint="eastAsia" w:ascii="仿宋" w:hAnsi="仿宋" w:eastAsia="仿宋" w:cs="仿宋"/>
          <w:bCs/>
          <w:color w:val="000000" w:themeColor="text1"/>
          <w:sz w:val="21"/>
          <w:szCs w:val="21"/>
          <w:lang w:eastAsia="zh-CN"/>
          <w14:textFill>
            <w14:solidFill>
              <w14:schemeClr w14:val="tx1"/>
            </w14:solidFill>
          </w14:textFill>
        </w:rPr>
        <w:t>。</w:t>
      </w:r>
    </w:p>
    <w:p w14:paraId="1845665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本章要求考生熟悉</w:t>
      </w:r>
      <w:r>
        <w:rPr>
          <w:rFonts w:hint="eastAsia" w:ascii="仿宋" w:hAnsi="仿宋" w:eastAsia="仿宋" w:cs="仿宋"/>
          <w:bCs/>
          <w:color w:val="000000" w:themeColor="text1"/>
          <w:sz w:val="21"/>
          <w:szCs w:val="21"/>
          <w14:textFill>
            <w14:solidFill>
              <w14:schemeClr w14:val="tx1"/>
            </w14:solidFill>
          </w14:textFill>
        </w:rPr>
        <w:t>建设工程计价的规定及依据</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bCs/>
          <w:color w:val="000000" w:themeColor="text1"/>
          <w:sz w:val="21"/>
          <w:szCs w:val="21"/>
          <w14:textFill>
            <w14:solidFill>
              <w14:schemeClr w14:val="tx1"/>
            </w14:solidFill>
          </w14:textFill>
        </w:rPr>
        <w:t>定额计价</w:t>
      </w:r>
      <w:r>
        <w:rPr>
          <w:rFonts w:hint="eastAsia" w:ascii="仿宋" w:hAnsi="仿宋" w:eastAsia="仿宋" w:cs="仿宋"/>
          <w:bCs/>
          <w:color w:val="000000" w:themeColor="text1"/>
          <w:sz w:val="21"/>
          <w:szCs w:val="21"/>
          <w:lang w:eastAsia="zh-CN"/>
          <w14:textFill>
            <w14:solidFill>
              <w14:schemeClr w14:val="tx1"/>
            </w14:solidFill>
          </w14:textFill>
        </w:rPr>
        <w:t>和</w:t>
      </w:r>
      <w:r>
        <w:rPr>
          <w:rFonts w:hint="eastAsia" w:ascii="仿宋" w:hAnsi="仿宋" w:eastAsia="仿宋" w:cs="仿宋"/>
          <w:bCs/>
          <w:color w:val="000000" w:themeColor="text1"/>
          <w:sz w:val="21"/>
          <w:szCs w:val="21"/>
          <w14:textFill>
            <w14:solidFill>
              <w14:schemeClr w14:val="tx1"/>
            </w14:solidFill>
          </w14:textFill>
        </w:rPr>
        <w:t>工程量清单计价</w:t>
      </w:r>
      <w:r>
        <w:rPr>
          <w:rFonts w:hint="eastAsia" w:ascii="仿宋" w:hAnsi="仿宋" w:eastAsia="仿宋" w:cs="仿宋"/>
          <w:color w:val="000000" w:themeColor="text1"/>
          <w:sz w:val="21"/>
          <w:szCs w:val="21"/>
          <w:lang w:val="en-US" w:eastAsia="zh-CN"/>
          <w14:textFill>
            <w14:solidFill>
              <w14:schemeClr w14:val="tx1"/>
            </w14:solidFill>
          </w14:textFill>
        </w:rPr>
        <w:t>。</w:t>
      </w:r>
    </w:p>
    <w:p w14:paraId="4EC5FE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350F401F">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4.1 建设工程计价的规定及依据</w:t>
      </w:r>
    </w:p>
    <w:p w14:paraId="3EB79A2C">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4.2 定额计价</w:t>
      </w:r>
    </w:p>
    <w:p w14:paraId="74B544D6">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4.3 工程量清单计价</w:t>
      </w:r>
    </w:p>
    <w:p w14:paraId="3AE8C12E">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5FC68D4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w:t>
      </w:r>
      <w:r>
        <w:rPr>
          <w:rFonts w:hint="eastAsia" w:ascii="仿宋" w:hAnsi="仿宋" w:eastAsia="仿宋" w:cs="仿宋"/>
          <w:sz w:val="21"/>
          <w:szCs w:val="21"/>
        </w:rPr>
        <w:t>建设工程计价的规定及依据</w:t>
      </w:r>
    </w:p>
    <w:p w14:paraId="3994095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建设工程计价的一般规定</w:t>
      </w:r>
      <w:r>
        <w:rPr>
          <w:rFonts w:hint="eastAsia" w:ascii="仿宋" w:hAnsi="仿宋" w:eastAsia="仿宋" w:cs="仿宋"/>
          <w:sz w:val="21"/>
          <w:szCs w:val="21"/>
          <w:lang w:eastAsia="zh-CN"/>
        </w:rPr>
        <w:t>，</w:t>
      </w:r>
      <w:r>
        <w:rPr>
          <w:rFonts w:hint="eastAsia" w:ascii="仿宋" w:hAnsi="仿宋" w:eastAsia="仿宋" w:cs="仿宋"/>
          <w:sz w:val="21"/>
          <w:szCs w:val="21"/>
        </w:rPr>
        <w:t>建设工程的计价依据</w:t>
      </w:r>
      <w:r>
        <w:rPr>
          <w:rFonts w:hint="eastAsia" w:ascii="仿宋" w:hAnsi="仿宋" w:eastAsia="仿宋" w:cs="仿宋"/>
          <w:sz w:val="21"/>
          <w:szCs w:val="21"/>
          <w:lang w:val="en-US" w:eastAsia="zh-CN"/>
        </w:rPr>
        <w:t>。</w:t>
      </w:r>
    </w:p>
    <w:p w14:paraId="2BC4297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sz w:val="21"/>
          <w:szCs w:val="21"/>
        </w:rPr>
        <w:t>定额计价</w:t>
      </w:r>
    </w:p>
    <w:p w14:paraId="0C4DEDE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定额计价的步骤</w:t>
      </w:r>
      <w:r>
        <w:rPr>
          <w:rFonts w:hint="eastAsia" w:ascii="仿宋" w:hAnsi="仿宋" w:eastAsia="仿宋" w:cs="仿宋"/>
          <w:sz w:val="21"/>
          <w:szCs w:val="21"/>
          <w:lang w:eastAsia="zh-CN"/>
        </w:rPr>
        <w:t>，</w:t>
      </w:r>
      <w:r>
        <w:rPr>
          <w:rFonts w:hint="eastAsia" w:ascii="仿宋" w:hAnsi="仿宋" w:eastAsia="仿宋" w:cs="仿宋"/>
          <w:sz w:val="21"/>
          <w:szCs w:val="21"/>
        </w:rPr>
        <w:t>定额计价的要求</w:t>
      </w:r>
      <w:r>
        <w:rPr>
          <w:rFonts w:hint="eastAsia" w:ascii="仿宋" w:hAnsi="仿宋" w:eastAsia="仿宋" w:cs="仿宋"/>
          <w:sz w:val="21"/>
          <w:szCs w:val="21"/>
          <w:lang w:eastAsia="zh-CN"/>
        </w:rPr>
        <w:t>。</w:t>
      </w:r>
    </w:p>
    <w:p w14:paraId="626EE86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w:t>
      </w:r>
      <w:r>
        <w:rPr>
          <w:rFonts w:hint="eastAsia" w:ascii="仿宋" w:hAnsi="仿宋" w:eastAsia="仿宋" w:cs="仿宋"/>
          <w:sz w:val="21"/>
          <w:szCs w:val="21"/>
        </w:rPr>
        <w:t>工程量清单计价</w:t>
      </w:r>
    </w:p>
    <w:p w14:paraId="32E2857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工程量清单计价的意义</w:t>
      </w:r>
      <w:r>
        <w:rPr>
          <w:rFonts w:hint="eastAsia" w:ascii="仿宋" w:hAnsi="仿宋" w:eastAsia="仿宋" w:cs="仿宋"/>
          <w:sz w:val="21"/>
          <w:szCs w:val="21"/>
          <w:lang w:eastAsia="zh-CN"/>
        </w:rPr>
        <w:t>和优点，</w:t>
      </w:r>
      <w:r>
        <w:rPr>
          <w:rFonts w:hint="eastAsia" w:ascii="仿宋" w:hAnsi="仿宋" w:eastAsia="仿宋" w:cs="仿宋"/>
          <w:sz w:val="21"/>
          <w:szCs w:val="21"/>
        </w:rPr>
        <w:t>工程量清单计价</w:t>
      </w:r>
      <w:r>
        <w:rPr>
          <w:rFonts w:hint="eastAsia" w:ascii="仿宋" w:hAnsi="仿宋" w:eastAsia="仿宋" w:cs="仿宋"/>
          <w:sz w:val="21"/>
          <w:szCs w:val="21"/>
          <w:lang w:eastAsia="zh-CN"/>
        </w:rPr>
        <w:t>的相关术语</w:t>
      </w:r>
      <w:r>
        <w:rPr>
          <w:rFonts w:hint="eastAsia" w:ascii="仿宋" w:hAnsi="仿宋" w:eastAsia="仿宋" w:cs="仿宋"/>
          <w:sz w:val="21"/>
          <w:szCs w:val="21"/>
          <w:lang w:val="en-US" w:eastAsia="zh-CN"/>
        </w:rPr>
        <w:t>。</w:t>
      </w:r>
    </w:p>
    <w:p w14:paraId="26A3BE9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工程量清单计价</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一般规定，</w:t>
      </w:r>
      <w:r>
        <w:rPr>
          <w:rFonts w:hint="eastAsia" w:ascii="仿宋" w:hAnsi="仿宋" w:eastAsia="仿宋" w:cs="仿宋"/>
          <w:sz w:val="21"/>
          <w:szCs w:val="21"/>
        </w:rPr>
        <w:t>工程量清单编制</w:t>
      </w:r>
      <w:r>
        <w:rPr>
          <w:rFonts w:hint="eastAsia" w:ascii="仿宋" w:hAnsi="仿宋" w:eastAsia="仿宋" w:cs="仿宋"/>
          <w:sz w:val="21"/>
          <w:szCs w:val="21"/>
          <w:lang w:val="en-US" w:eastAsia="zh-CN"/>
        </w:rPr>
        <w:t>。</w:t>
      </w:r>
    </w:p>
    <w:p w14:paraId="2E3513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简单应用：</w:t>
      </w:r>
      <w:r>
        <w:rPr>
          <w:rFonts w:hint="eastAsia" w:ascii="仿宋" w:hAnsi="仿宋" w:eastAsia="仿宋" w:cs="仿宋"/>
          <w:sz w:val="21"/>
          <w:szCs w:val="21"/>
        </w:rPr>
        <w:t>工程量清单计价</w:t>
      </w:r>
      <w:r>
        <w:rPr>
          <w:rFonts w:hint="eastAsia" w:ascii="仿宋" w:hAnsi="仿宋" w:eastAsia="仿宋" w:cs="仿宋"/>
          <w:sz w:val="21"/>
          <w:szCs w:val="21"/>
          <w:lang w:eastAsia="zh-CN"/>
        </w:rPr>
        <w:t>，</w:t>
      </w:r>
      <w:r>
        <w:rPr>
          <w:rFonts w:hint="eastAsia" w:ascii="仿宋" w:hAnsi="仿宋" w:eastAsia="仿宋" w:cs="仿宋"/>
          <w:sz w:val="21"/>
          <w:szCs w:val="21"/>
        </w:rPr>
        <w:t>工程量清单计价与定额计价的区别</w:t>
      </w:r>
      <w:r>
        <w:rPr>
          <w:rFonts w:hint="eastAsia" w:ascii="仿宋" w:hAnsi="仿宋" w:eastAsia="仿宋" w:cs="仿宋"/>
          <w:sz w:val="21"/>
          <w:szCs w:val="21"/>
          <w:lang w:eastAsia="zh-CN"/>
        </w:rPr>
        <w:t>。</w:t>
      </w:r>
    </w:p>
    <w:p w14:paraId="4C4D3D0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综合应用：计价风险分担。</w:t>
      </w:r>
    </w:p>
    <w:p w14:paraId="10D8440A">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四、本章重点、难点</w:t>
      </w:r>
    </w:p>
    <w:p w14:paraId="6AD4D58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本章的重点：</w:t>
      </w:r>
      <w:r>
        <w:rPr>
          <w:rFonts w:hint="eastAsia" w:ascii="仿宋" w:hAnsi="仿宋" w:eastAsia="仿宋" w:cs="仿宋"/>
          <w:sz w:val="21"/>
          <w:szCs w:val="21"/>
        </w:rPr>
        <w:t>定额计价的步骤</w:t>
      </w:r>
      <w:r>
        <w:rPr>
          <w:rFonts w:hint="eastAsia" w:ascii="仿宋" w:hAnsi="仿宋" w:eastAsia="仿宋" w:cs="仿宋"/>
          <w:sz w:val="21"/>
          <w:szCs w:val="21"/>
          <w:lang w:eastAsia="zh-CN"/>
        </w:rPr>
        <w:t>，</w:t>
      </w:r>
      <w:r>
        <w:rPr>
          <w:rFonts w:hint="eastAsia" w:ascii="仿宋" w:hAnsi="仿宋" w:eastAsia="仿宋" w:cs="仿宋"/>
          <w:sz w:val="21"/>
          <w:szCs w:val="21"/>
        </w:rPr>
        <w:t>定额计价的要求</w:t>
      </w:r>
      <w:r>
        <w:rPr>
          <w:rFonts w:hint="eastAsia" w:ascii="仿宋" w:hAnsi="仿宋" w:eastAsia="仿宋" w:cs="仿宋"/>
          <w:sz w:val="21"/>
          <w:szCs w:val="21"/>
          <w:lang w:eastAsia="zh-CN"/>
        </w:rPr>
        <w:t>；</w:t>
      </w:r>
      <w:r>
        <w:rPr>
          <w:rFonts w:hint="eastAsia" w:ascii="仿宋" w:hAnsi="仿宋" w:eastAsia="仿宋" w:cs="仿宋"/>
          <w:sz w:val="21"/>
          <w:szCs w:val="21"/>
        </w:rPr>
        <w:t>工程量清单计价</w:t>
      </w:r>
      <w:r>
        <w:rPr>
          <w:rFonts w:hint="eastAsia" w:ascii="仿宋" w:hAnsi="仿宋" w:eastAsia="仿宋" w:cs="仿宋"/>
          <w:sz w:val="21"/>
          <w:szCs w:val="21"/>
          <w:lang w:eastAsia="zh-CN"/>
        </w:rPr>
        <w:t>的相关术语，</w:t>
      </w:r>
      <w:r>
        <w:rPr>
          <w:rFonts w:hint="eastAsia" w:ascii="仿宋" w:hAnsi="仿宋" w:eastAsia="仿宋" w:cs="仿宋"/>
          <w:sz w:val="21"/>
          <w:szCs w:val="21"/>
        </w:rPr>
        <w:t>工程量清单计价</w:t>
      </w:r>
      <w:r>
        <w:rPr>
          <w:rFonts w:hint="eastAsia" w:ascii="仿宋" w:hAnsi="仿宋" w:eastAsia="仿宋" w:cs="仿宋"/>
          <w:sz w:val="21"/>
          <w:szCs w:val="21"/>
          <w:lang w:eastAsia="zh-CN"/>
        </w:rPr>
        <w:t>的</w:t>
      </w:r>
      <w:r>
        <w:rPr>
          <w:rFonts w:hint="eastAsia" w:ascii="仿宋" w:hAnsi="仿宋" w:eastAsia="仿宋" w:cs="仿宋"/>
          <w:sz w:val="21"/>
          <w:szCs w:val="21"/>
          <w:lang w:val="en-US" w:eastAsia="zh-CN"/>
        </w:rPr>
        <w:t>一般规定，计价风险；</w:t>
      </w:r>
      <w:r>
        <w:rPr>
          <w:rFonts w:hint="eastAsia" w:ascii="仿宋" w:hAnsi="仿宋" w:eastAsia="仿宋" w:cs="仿宋"/>
          <w:sz w:val="21"/>
          <w:szCs w:val="21"/>
        </w:rPr>
        <w:t>工程量清单编制</w:t>
      </w:r>
      <w:r>
        <w:rPr>
          <w:rFonts w:hint="eastAsia" w:ascii="仿宋" w:hAnsi="仿宋" w:eastAsia="仿宋" w:cs="仿宋"/>
          <w:sz w:val="21"/>
          <w:szCs w:val="21"/>
          <w:lang w:eastAsia="zh-CN"/>
        </w:rPr>
        <w:t>，</w:t>
      </w:r>
      <w:r>
        <w:rPr>
          <w:rFonts w:hint="eastAsia" w:ascii="仿宋" w:hAnsi="仿宋" w:eastAsia="仿宋" w:cs="仿宋"/>
          <w:sz w:val="21"/>
          <w:szCs w:val="21"/>
        </w:rPr>
        <w:t>工程量清单计价</w:t>
      </w:r>
      <w:r>
        <w:rPr>
          <w:rFonts w:hint="eastAsia" w:ascii="仿宋" w:hAnsi="仿宋" w:eastAsia="仿宋" w:cs="仿宋"/>
          <w:sz w:val="21"/>
          <w:szCs w:val="21"/>
          <w:lang w:eastAsia="zh-CN"/>
        </w:rPr>
        <w:t>；</w:t>
      </w:r>
      <w:r>
        <w:rPr>
          <w:rFonts w:hint="eastAsia" w:ascii="仿宋" w:hAnsi="仿宋" w:eastAsia="仿宋" w:cs="仿宋"/>
          <w:sz w:val="21"/>
          <w:szCs w:val="21"/>
        </w:rPr>
        <w:t>工程量清单计价与定额计价的区别</w:t>
      </w:r>
      <w:r>
        <w:rPr>
          <w:rFonts w:hint="eastAsia" w:ascii="仿宋" w:hAnsi="仿宋" w:eastAsia="仿宋" w:cs="仿宋"/>
          <w:sz w:val="21"/>
          <w:szCs w:val="21"/>
          <w:lang w:eastAsia="zh-CN"/>
        </w:rPr>
        <w:t>。</w:t>
      </w:r>
    </w:p>
    <w:p w14:paraId="57AA1E2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本章的难点：计价风险分担；</w:t>
      </w:r>
      <w:r>
        <w:rPr>
          <w:rFonts w:hint="eastAsia" w:ascii="仿宋" w:hAnsi="仿宋" w:eastAsia="仿宋" w:cs="仿宋"/>
          <w:sz w:val="21"/>
          <w:szCs w:val="21"/>
        </w:rPr>
        <w:t>工程量清单计价与定额计价的区别</w:t>
      </w:r>
      <w:r>
        <w:rPr>
          <w:rFonts w:hint="eastAsia" w:ascii="仿宋" w:hAnsi="仿宋" w:eastAsia="仿宋" w:cs="仿宋"/>
          <w:sz w:val="21"/>
          <w:szCs w:val="21"/>
          <w:lang w:eastAsia="zh-CN"/>
        </w:rPr>
        <w:t>。</w:t>
      </w:r>
    </w:p>
    <w:p w14:paraId="6C303C0D">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2E7B772B">
      <w:pPr>
        <w:pageBreakBefore w:val="0"/>
        <w:kinsoku/>
        <w:wordWrap/>
        <w:overflowPunct/>
        <w:topLinePunct w:val="0"/>
        <w:autoSpaceDE/>
        <w:autoSpaceDN/>
        <w:bidi w:val="0"/>
        <w:snapToGrid/>
        <w:spacing w:line="240" w:lineRule="auto"/>
        <w:jc w:val="center"/>
        <w:rPr>
          <w:rFonts w:hint="eastAsia" w:ascii="仿宋" w:hAnsi="仿宋" w:eastAsia="仿宋" w:cs="仿宋"/>
          <w:b/>
          <w:bCs w:val="0"/>
          <w:color w:val="000000" w:themeColor="text1"/>
          <w:sz w:val="21"/>
          <w:szCs w:val="21"/>
          <w14:textFill>
            <w14:solidFill>
              <w14:schemeClr w14:val="tx1"/>
            </w14:solidFill>
          </w14:textFill>
        </w:rPr>
      </w:pPr>
      <w:r>
        <w:rPr>
          <w:rFonts w:hint="eastAsia" w:ascii="仿宋" w:hAnsi="仿宋" w:eastAsia="仿宋" w:cs="仿宋"/>
          <w:b/>
          <w:bCs w:val="0"/>
          <w:color w:val="000000" w:themeColor="text1"/>
          <w:sz w:val="21"/>
          <w:szCs w:val="21"/>
          <w14:textFill>
            <w14:solidFill>
              <w14:schemeClr w14:val="tx1"/>
            </w14:solidFill>
          </w14:textFill>
        </w:rPr>
        <w:t>第5章 工程量计算规则</w:t>
      </w:r>
    </w:p>
    <w:p w14:paraId="17F9282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4D962AB6">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kern w:val="0"/>
          <w:sz w:val="21"/>
          <w:szCs w:val="21"/>
          <w14:textFill>
            <w14:solidFill>
              <w14:schemeClr w14:val="tx1"/>
            </w14:solidFill>
          </w14:textFill>
        </w:rPr>
        <w:t>工程量计算的依据和方法</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建筑面积计算规范</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定额项目及工程量计算规则</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工程量清单项目及工程量计算规则</w:t>
      </w:r>
      <w:r>
        <w:rPr>
          <w:rFonts w:hint="eastAsia" w:ascii="仿宋" w:hAnsi="仿宋" w:eastAsia="仿宋" w:cs="仿宋"/>
          <w:color w:val="000000" w:themeColor="text1"/>
          <w:sz w:val="21"/>
          <w:szCs w:val="21"/>
          <w:lang w:val="en-US" w:eastAsia="zh-CN"/>
          <w14:textFill>
            <w14:solidFill>
              <w14:schemeClr w14:val="tx1"/>
            </w14:solidFill>
          </w14:textFill>
        </w:rPr>
        <w:t>。</w:t>
      </w:r>
    </w:p>
    <w:p w14:paraId="1CC47CAD">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000000" w:themeColor="text1"/>
          <w:kern w:val="0"/>
          <w:sz w:val="21"/>
          <w:szCs w:val="21"/>
          <w14:textFill>
            <w14:solidFill>
              <w14:schemeClr w14:val="tx1"/>
            </w14:solidFill>
          </w14:textFill>
        </w:rPr>
        <w:t>工程量计算的依据和方法</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kern w:val="0"/>
          <w:sz w:val="21"/>
          <w:szCs w:val="21"/>
          <w14:textFill>
            <w14:solidFill>
              <w14:schemeClr w14:val="tx1"/>
            </w14:solidFill>
          </w14:textFill>
        </w:rPr>
        <w:t>建筑面积计算规范</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定额项目及工程量计算规则</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工程量清单项目及工程量计算规则</w:t>
      </w:r>
      <w:r>
        <w:rPr>
          <w:rFonts w:hint="eastAsia" w:ascii="仿宋" w:hAnsi="仿宋" w:eastAsia="仿宋" w:cs="仿宋"/>
          <w:color w:val="000000" w:themeColor="text1"/>
          <w:sz w:val="21"/>
          <w:szCs w:val="21"/>
          <w:lang w:val="en-US" w:eastAsia="zh-CN"/>
          <w14:textFill>
            <w14:solidFill>
              <w14:schemeClr w14:val="tx1"/>
            </w14:solidFill>
          </w14:textFill>
        </w:rPr>
        <w:t>。</w:t>
      </w:r>
    </w:p>
    <w:p w14:paraId="368FB8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6F80A50C">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5.1 工程量计算的依据和方法</w:t>
      </w:r>
    </w:p>
    <w:p w14:paraId="36B6BAB4">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5.2 建筑面积计算规范</w:t>
      </w:r>
    </w:p>
    <w:p w14:paraId="197DCBB7">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5.3定额项目及工程量计算规则</w:t>
      </w:r>
    </w:p>
    <w:p w14:paraId="30370B6E">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5.4工程量清单项目及工程量计算规则</w:t>
      </w:r>
    </w:p>
    <w:p w14:paraId="5EA38C0A">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713DC56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w:t>
      </w:r>
      <w:r>
        <w:rPr>
          <w:rFonts w:hint="eastAsia" w:ascii="仿宋" w:hAnsi="仿宋" w:eastAsia="仿宋" w:cs="仿宋"/>
          <w:sz w:val="21"/>
          <w:szCs w:val="21"/>
        </w:rPr>
        <w:t>工程量计算的依据和方法</w:t>
      </w:r>
    </w:p>
    <w:p w14:paraId="75CFC8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工程量的概念</w:t>
      </w:r>
      <w:r>
        <w:rPr>
          <w:rFonts w:hint="eastAsia" w:ascii="仿宋" w:hAnsi="仿宋" w:eastAsia="仿宋" w:cs="仿宋"/>
          <w:sz w:val="21"/>
          <w:szCs w:val="21"/>
          <w:lang w:eastAsia="zh-CN"/>
        </w:rPr>
        <w:t>和</w:t>
      </w:r>
      <w:r>
        <w:rPr>
          <w:rFonts w:hint="eastAsia" w:ascii="仿宋" w:hAnsi="仿宋" w:eastAsia="仿宋" w:cs="仿宋"/>
          <w:sz w:val="21"/>
          <w:szCs w:val="21"/>
        </w:rPr>
        <w:t>作用</w:t>
      </w:r>
      <w:r>
        <w:rPr>
          <w:rFonts w:hint="eastAsia" w:ascii="仿宋" w:hAnsi="仿宋" w:eastAsia="仿宋" w:cs="仿宋"/>
          <w:sz w:val="21"/>
          <w:szCs w:val="21"/>
          <w:lang w:eastAsia="zh-CN"/>
        </w:rPr>
        <w:t>、</w:t>
      </w:r>
      <w:r>
        <w:rPr>
          <w:rFonts w:hint="eastAsia" w:ascii="仿宋" w:hAnsi="仿宋" w:eastAsia="仿宋" w:cs="仿宋"/>
          <w:sz w:val="21"/>
          <w:szCs w:val="21"/>
        </w:rPr>
        <w:t>工程量的计算依据</w:t>
      </w:r>
      <w:r>
        <w:rPr>
          <w:rFonts w:hint="eastAsia" w:ascii="仿宋" w:hAnsi="仿宋" w:eastAsia="仿宋" w:cs="仿宋"/>
          <w:sz w:val="21"/>
          <w:szCs w:val="21"/>
          <w:lang w:eastAsia="zh-CN"/>
        </w:rPr>
        <w:t>、</w:t>
      </w:r>
      <w:r>
        <w:rPr>
          <w:rFonts w:hint="eastAsia" w:ascii="仿宋" w:hAnsi="仿宋" w:eastAsia="仿宋" w:cs="仿宋"/>
          <w:sz w:val="21"/>
          <w:szCs w:val="21"/>
        </w:rPr>
        <w:t>工程量的计算原则</w:t>
      </w:r>
      <w:r>
        <w:rPr>
          <w:rFonts w:hint="eastAsia" w:ascii="仿宋" w:hAnsi="仿宋" w:eastAsia="仿宋" w:cs="仿宋"/>
          <w:sz w:val="21"/>
          <w:szCs w:val="21"/>
          <w:lang w:eastAsia="zh-CN"/>
        </w:rPr>
        <w:t>。</w:t>
      </w:r>
    </w:p>
    <w:p w14:paraId="08ECB5D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工程量计算的一般方法</w:t>
      </w:r>
      <w:r>
        <w:rPr>
          <w:rFonts w:hint="eastAsia" w:ascii="仿宋" w:hAnsi="仿宋" w:eastAsia="仿宋" w:cs="仿宋"/>
          <w:sz w:val="21"/>
          <w:szCs w:val="21"/>
          <w:lang w:val="en-US" w:eastAsia="zh-CN"/>
        </w:rPr>
        <w:t>。</w:t>
      </w:r>
    </w:p>
    <w:p w14:paraId="7BC1D02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sz w:val="21"/>
          <w:szCs w:val="21"/>
        </w:rPr>
        <w:t>建筑面积计算规范</w:t>
      </w:r>
    </w:p>
    <w:p w14:paraId="0E7B914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建筑面积的概念及作用</w:t>
      </w:r>
      <w:r>
        <w:rPr>
          <w:rFonts w:hint="eastAsia" w:ascii="仿宋" w:hAnsi="仿宋" w:eastAsia="仿宋" w:cs="仿宋"/>
          <w:sz w:val="21"/>
          <w:szCs w:val="21"/>
          <w:lang w:val="en-US" w:eastAsia="zh-CN"/>
        </w:rPr>
        <w:t>。</w:t>
      </w:r>
    </w:p>
    <w:p w14:paraId="642523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建筑面积计算规范</w:t>
      </w:r>
      <w:r>
        <w:rPr>
          <w:rFonts w:hint="eastAsia" w:ascii="仿宋" w:hAnsi="仿宋" w:eastAsia="仿宋" w:cs="仿宋"/>
          <w:sz w:val="21"/>
          <w:szCs w:val="21"/>
          <w:lang w:eastAsia="zh-CN"/>
        </w:rPr>
        <w:t>的</w:t>
      </w:r>
      <w:r>
        <w:rPr>
          <w:rFonts w:hint="eastAsia" w:ascii="仿宋" w:hAnsi="仿宋" w:eastAsia="仿宋" w:cs="仿宋"/>
          <w:sz w:val="21"/>
          <w:szCs w:val="21"/>
        </w:rPr>
        <w:t>规范术语</w:t>
      </w:r>
      <w:r>
        <w:rPr>
          <w:rFonts w:hint="eastAsia" w:ascii="仿宋" w:hAnsi="仿宋" w:eastAsia="仿宋" w:cs="仿宋"/>
          <w:sz w:val="21"/>
          <w:szCs w:val="21"/>
          <w:lang w:eastAsia="zh-CN"/>
        </w:rPr>
        <w:t>。</w:t>
      </w:r>
    </w:p>
    <w:p w14:paraId="0D08F12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w:t>
      </w:r>
      <w:r>
        <w:rPr>
          <w:rFonts w:hint="eastAsia" w:ascii="仿宋" w:hAnsi="仿宋" w:eastAsia="仿宋" w:cs="仿宋"/>
          <w:sz w:val="21"/>
          <w:szCs w:val="21"/>
        </w:rPr>
        <w:t>建筑面积计算规范</w:t>
      </w:r>
      <w:r>
        <w:rPr>
          <w:rFonts w:hint="eastAsia" w:ascii="仿宋" w:hAnsi="仿宋" w:eastAsia="仿宋" w:cs="仿宋"/>
          <w:sz w:val="21"/>
          <w:szCs w:val="21"/>
          <w:lang w:eastAsia="zh-CN"/>
        </w:rPr>
        <w:t>中</w:t>
      </w:r>
      <w:r>
        <w:rPr>
          <w:rFonts w:hint="eastAsia" w:ascii="仿宋" w:hAnsi="仿宋" w:eastAsia="仿宋" w:cs="仿宋"/>
          <w:sz w:val="21"/>
          <w:szCs w:val="21"/>
        </w:rPr>
        <w:t>计算建筑面积的规定</w:t>
      </w:r>
      <w:r>
        <w:rPr>
          <w:rFonts w:hint="eastAsia" w:ascii="仿宋" w:hAnsi="仿宋" w:eastAsia="仿宋" w:cs="仿宋"/>
          <w:sz w:val="21"/>
          <w:szCs w:val="21"/>
          <w:lang w:val="en-US" w:eastAsia="zh-CN"/>
        </w:rPr>
        <w:t>。</w:t>
      </w:r>
    </w:p>
    <w:p w14:paraId="6C839CB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000000" w:themeColor="text1"/>
          <w:sz w:val="21"/>
          <w:szCs w:val="21"/>
          <w14:textFill>
            <w14:solidFill>
              <w14:schemeClr w14:val="tx1"/>
            </w14:solidFill>
          </w14:textFill>
        </w:rPr>
        <w:t>建筑面积计算</w:t>
      </w:r>
      <w:r>
        <w:rPr>
          <w:rFonts w:hint="eastAsia" w:ascii="仿宋" w:hAnsi="仿宋" w:eastAsia="仿宋" w:cs="仿宋"/>
          <w:color w:val="000000" w:themeColor="text1"/>
          <w:sz w:val="21"/>
          <w:szCs w:val="21"/>
          <w:lang w:eastAsia="zh-CN"/>
          <w14:textFill>
            <w14:solidFill>
              <w14:schemeClr w14:val="tx1"/>
            </w14:solidFill>
          </w14:textFill>
        </w:rPr>
        <w:t>。</w:t>
      </w:r>
    </w:p>
    <w:p w14:paraId="12CB118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w:t>
      </w:r>
      <w:r>
        <w:rPr>
          <w:rFonts w:hint="eastAsia" w:ascii="仿宋" w:hAnsi="仿宋" w:eastAsia="仿宋" w:cs="仿宋"/>
          <w:sz w:val="21"/>
          <w:szCs w:val="21"/>
        </w:rPr>
        <w:t>定额项目及工程量计算规则</w:t>
      </w:r>
    </w:p>
    <w:p w14:paraId="19B4079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识记：绿色施工安全防护措施费，其他项目，税金。</w:t>
      </w:r>
    </w:p>
    <w:p w14:paraId="617A445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领会：屋面及防水工程，模板工程，脚手架工程，垂直运输工程。</w:t>
      </w:r>
    </w:p>
    <w:p w14:paraId="39499C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简单应用：围护及支护工程，桩基础工程。</w:t>
      </w:r>
    </w:p>
    <w:p w14:paraId="6E5A57A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综合应用：土石方工程工程量计算，砌筑工程工程量计算，混凝土及钢筋混凝土工程工程量计算。</w:t>
      </w:r>
    </w:p>
    <w:p w14:paraId="584D70B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（四）</w:t>
      </w:r>
      <w:r>
        <w:rPr>
          <w:rFonts w:hint="eastAsia" w:ascii="仿宋" w:hAnsi="仿宋" w:eastAsia="仿宋" w:cs="仿宋"/>
          <w:sz w:val="21"/>
          <w:szCs w:val="21"/>
        </w:rPr>
        <w:t>工程量清单项目及工程量计算规则</w:t>
      </w:r>
    </w:p>
    <w:p w14:paraId="20C875C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识记：措施项目。</w:t>
      </w:r>
    </w:p>
    <w:p w14:paraId="46B27E4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领会：屋面及防水工程，模板工程，脚手架工程，垂直运输工程。</w:t>
      </w:r>
    </w:p>
    <w:p w14:paraId="062BA6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简单应用：地基处理及边坡支护工程，桩基工程。</w:t>
      </w:r>
    </w:p>
    <w:p w14:paraId="6907881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综合应用：土石方工程工程量计算，砌筑工程工程量计算，混凝土及钢筋混凝土工程工程量计算。</w:t>
      </w:r>
    </w:p>
    <w:p w14:paraId="0075ACA3">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sz w:val="21"/>
          <w:szCs w:val="21"/>
          <w:lang w:val="en-US" w:eastAsia="zh-CN"/>
        </w:rPr>
      </w:pPr>
      <w:r>
        <w:rPr>
          <w:rFonts w:hint="eastAsia" w:ascii="仿宋" w:hAnsi="仿宋" w:eastAsia="仿宋" w:cs="仿宋"/>
          <w:b/>
          <w:bCs/>
          <w:sz w:val="21"/>
          <w:szCs w:val="21"/>
          <w:lang w:val="en-US" w:eastAsia="zh-CN"/>
        </w:rPr>
        <w:t>四、本章重点、难点</w:t>
      </w:r>
    </w:p>
    <w:p w14:paraId="71605BD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本章的重点：</w:t>
      </w:r>
      <w:r>
        <w:rPr>
          <w:rFonts w:hint="eastAsia" w:ascii="仿宋" w:hAnsi="仿宋" w:eastAsia="仿宋" w:cs="仿宋"/>
          <w:color w:val="000000" w:themeColor="text1"/>
          <w:sz w:val="21"/>
          <w:szCs w:val="21"/>
          <w14:textFill>
            <w14:solidFill>
              <w14:schemeClr w14:val="tx1"/>
            </w14:solidFill>
          </w14:textFill>
        </w:rPr>
        <w:t>建筑面积计算</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土石方工程，围护及支护工程，桩基础工程，砌筑工程，混凝土及钢筋混凝土工程，屋面及防水工程，模</w:t>
      </w:r>
      <w:r>
        <w:rPr>
          <w:rFonts w:hint="eastAsia" w:ascii="仿宋" w:hAnsi="仿宋" w:eastAsia="仿宋" w:cs="仿宋"/>
          <w:sz w:val="21"/>
          <w:szCs w:val="21"/>
          <w:lang w:val="en-US" w:eastAsia="zh-CN"/>
        </w:rPr>
        <w:t>板工程，脚手架工程，垂直运输工程，绿色施工安全防护措施费。</w:t>
      </w:r>
    </w:p>
    <w:p w14:paraId="79AA61C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本章的难点：土石方工程工程量计算，砌筑工程工程量计算，混凝土及钢筋混凝土工程工程量计算。</w:t>
      </w:r>
    </w:p>
    <w:p w14:paraId="7F6B6C33">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000000" w:themeColor="text1"/>
          <w:sz w:val="21"/>
          <w:szCs w:val="21"/>
          <w:lang w:val="en-US" w:eastAsia="zh-CN"/>
          <w14:textFill>
            <w14:solidFill>
              <w14:schemeClr w14:val="tx1"/>
            </w14:solidFill>
          </w14:textFill>
        </w:rPr>
      </w:pPr>
    </w:p>
    <w:p w14:paraId="41CD252D">
      <w:pPr>
        <w:pageBreakBefore w:val="0"/>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kern w:val="0"/>
          <w:sz w:val="21"/>
          <w:szCs w:val="21"/>
          <w14:textFill>
            <w14:solidFill>
              <w14:schemeClr w14:val="tx1"/>
            </w14:solidFill>
          </w14:textFill>
        </w:rPr>
        <w:t>第6章 工程造价文件的编制</w:t>
      </w:r>
    </w:p>
    <w:p w14:paraId="4A4EB6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4E930B7B">
      <w:pPr>
        <w:pageBreakBefore w:val="0"/>
        <w:kinsoku/>
        <w:wordWrap/>
        <w:overflowPunct/>
        <w:topLinePunct w:val="0"/>
        <w:autoSpaceDE/>
        <w:autoSpaceDN/>
        <w:bidi w:val="0"/>
        <w:snapToGrid/>
        <w:spacing w:line="240" w:lineRule="auto"/>
        <w:ind w:firstLine="420" w:firstLineChars="200"/>
        <w:jc w:val="left"/>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kern w:val="0"/>
          <w:sz w:val="21"/>
          <w:szCs w:val="21"/>
          <w14:textFill>
            <w14:solidFill>
              <w14:schemeClr w14:val="tx1"/>
            </w14:solidFill>
          </w14:textFill>
        </w:rPr>
        <w:t>投资估算的编制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设计概算的编制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施工图预算的编制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招标控制价的编制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投标报价的编制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工程结算的编制</w:t>
      </w:r>
      <w:r>
        <w:rPr>
          <w:rFonts w:hint="eastAsia" w:ascii="仿宋" w:hAnsi="仿宋" w:eastAsia="仿宋" w:cs="仿宋"/>
          <w:color w:val="000000" w:themeColor="text1"/>
          <w:sz w:val="21"/>
          <w:szCs w:val="21"/>
          <w:lang w:val="en-US" w:eastAsia="zh-CN"/>
          <w14:textFill>
            <w14:solidFill>
              <w14:schemeClr w14:val="tx1"/>
            </w14:solidFill>
          </w14:textFill>
        </w:rPr>
        <w:t>。</w:t>
      </w:r>
    </w:p>
    <w:p w14:paraId="53A30A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w:t>
      </w:r>
      <w:r>
        <w:rPr>
          <w:rFonts w:hint="eastAsia" w:ascii="仿宋" w:hAnsi="仿宋" w:eastAsia="仿宋" w:cs="仿宋"/>
          <w:color w:val="000000" w:themeColor="text1"/>
          <w:kern w:val="0"/>
          <w:sz w:val="21"/>
          <w:szCs w:val="21"/>
          <w14:textFill>
            <w14:solidFill>
              <w14:schemeClr w14:val="tx1"/>
            </w14:solidFill>
          </w14:textFill>
        </w:rPr>
        <w:t>投资估算的编制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设计概算的编制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熟悉</w:t>
      </w:r>
      <w:r>
        <w:rPr>
          <w:rFonts w:hint="eastAsia" w:ascii="仿宋" w:hAnsi="仿宋" w:eastAsia="仿宋" w:cs="仿宋"/>
          <w:color w:val="000000" w:themeColor="text1"/>
          <w:kern w:val="0"/>
          <w:sz w:val="21"/>
          <w:szCs w:val="21"/>
          <w14:textFill>
            <w14:solidFill>
              <w14:schemeClr w14:val="tx1"/>
            </w14:solidFill>
          </w14:textFill>
        </w:rPr>
        <w:t>施工图预算的编制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kern w:val="0"/>
          <w:sz w:val="21"/>
          <w:szCs w:val="21"/>
          <w14:textFill>
            <w14:solidFill>
              <w14:schemeClr w14:val="tx1"/>
            </w14:solidFill>
          </w14:textFill>
        </w:rPr>
        <w:t>招标控制价的编制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投标报价的编制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工程结算的编制</w:t>
      </w:r>
      <w:r>
        <w:rPr>
          <w:rFonts w:hint="eastAsia" w:ascii="仿宋" w:hAnsi="仿宋" w:eastAsia="仿宋" w:cs="仿宋"/>
          <w:color w:val="000000" w:themeColor="text1"/>
          <w:sz w:val="21"/>
          <w:szCs w:val="21"/>
          <w:lang w:val="en-US" w:eastAsia="zh-CN"/>
          <w14:textFill>
            <w14:solidFill>
              <w14:schemeClr w14:val="tx1"/>
            </w14:solidFill>
          </w14:textFill>
        </w:rPr>
        <w:t>。</w:t>
      </w:r>
    </w:p>
    <w:p w14:paraId="591D0A5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二、课程内容</w:t>
      </w:r>
    </w:p>
    <w:p w14:paraId="284C2AEE">
      <w:pPr>
        <w:pageBreakBefore w:val="0"/>
        <w:kinsoku/>
        <w:wordWrap/>
        <w:overflowPunct/>
        <w:topLinePunct w:val="0"/>
        <w:autoSpaceDE/>
        <w:autoSpaceDN/>
        <w:bidi w:val="0"/>
        <w:snapToGrid/>
        <w:spacing w:line="240" w:lineRule="auto"/>
        <w:ind w:firstLine="420" w:firstLineChars="200"/>
        <w:jc w:val="left"/>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6.1投资估算的编制</w:t>
      </w:r>
    </w:p>
    <w:p w14:paraId="2E6E2BA5">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6.2设计概算的编制</w:t>
      </w:r>
    </w:p>
    <w:p w14:paraId="29F0ACB8">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6.3施工图预算的编制</w:t>
      </w:r>
    </w:p>
    <w:p w14:paraId="0E82BCA4">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6.4 招标控制价的编制</w:t>
      </w:r>
    </w:p>
    <w:p w14:paraId="5CF61A03">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6.5 投标报价的编制</w:t>
      </w:r>
    </w:p>
    <w:p w14:paraId="3DF0D60E">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6.6工程结算的编制</w:t>
      </w:r>
    </w:p>
    <w:p w14:paraId="0F91CA37">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464A4D7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w:t>
      </w:r>
      <w:r>
        <w:rPr>
          <w:rFonts w:hint="eastAsia" w:ascii="仿宋" w:hAnsi="仿宋" w:eastAsia="仿宋" w:cs="仿宋"/>
          <w:sz w:val="21"/>
          <w:szCs w:val="21"/>
        </w:rPr>
        <w:t>投资估算的编制</w:t>
      </w:r>
    </w:p>
    <w:p w14:paraId="2FB80B7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投资估算概述</w:t>
      </w:r>
      <w:r>
        <w:rPr>
          <w:rFonts w:hint="eastAsia" w:ascii="仿宋" w:hAnsi="仿宋" w:eastAsia="仿宋" w:cs="仿宋"/>
          <w:sz w:val="21"/>
          <w:szCs w:val="21"/>
          <w:lang w:val="en-US" w:eastAsia="zh-CN"/>
        </w:rPr>
        <w:t>。</w:t>
      </w:r>
    </w:p>
    <w:p w14:paraId="0ACEB2A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投资估算的编制方法</w:t>
      </w:r>
      <w:r>
        <w:rPr>
          <w:rFonts w:hint="eastAsia" w:ascii="仿宋" w:hAnsi="仿宋" w:eastAsia="仿宋" w:cs="仿宋"/>
          <w:sz w:val="21"/>
          <w:szCs w:val="21"/>
          <w:lang w:val="en-US" w:eastAsia="zh-CN"/>
        </w:rPr>
        <w:t>。</w:t>
      </w:r>
    </w:p>
    <w:p w14:paraId="03EA71A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w:t>
      </w:r>
      <w:r>
        <w:rPr>
          <w:rFonts w:hint="eastAsia" w:ascii="仿宋" w:hAnsi="仿宋" w:eastAsia="仿宋" w:cs="仿宋"/>
          <w:sz w:val="21"/>
          <w:szCs w:val="21"/>
        </w:rPr>
        <w:t>设计概算的编制</w:t>
      </w:r>
    </w:p>
    <w:p w14:paraId="6BFE3D2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设计概算的概念与作用</w:t>
      </w:r>
      <w:r>
        <w:rPr>
          <w:rFonts w:hint="eastAsia" w:ascii="仿宋" w:hAnsi="仿宋" w:eastAsia="仿宋" w:cs="仿宋"/>
          <w:sz w:val="21"/>
          <w:szCs w:val="21"/>
          <w:lang w:eastAsia="zh-CN"/>
        </w:rPr>
        <w:t>，</w:t>
      </w:r>
      <w:r>
        <w:rPr>
          <w:rFonts w:hint="eastAsia" w:ascii="仿宋" w:hAnsi="仿宋" w:eastAsia="仿宋" w:cs="仿宋"/>
          <w:sz w:val="21"/>
          <w:szCs w:val="21"/>
        </w:rPr>
        <w:t>设计概算的编制依据</w:t>
      </w:r>
      <w:r>
        <w:rPr>
          <w:rFonts w:hint="eastAsia" w:ascii="仿宋" w:hAnsi="仿宋" w:eastAsia="仿宋" w:cs="仿宋"/>
          <w:sz w:val="21"/>
          <w:szCs w:val="21"/>
          <w:lang w:val="en-US" w:eastAsia="zh-CN"/>
        </w:rPr>
        <w:t>。</w:t>
      </w:r>
    </w:p>
    <w:p w14:paraId="3810CEF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设计概算的编制</w:t>
      </w:r>
      <w:r>
        <w:rPr>
          <w:rFonts w:hint="eastAsia" w:ascii="仿宋" w:hAnsi="仿宋" w:eastAsia="仿宋" w:cs="仿宋"/>
          <w:sz w:val="21"/>
          <w:szCs w:val="21"/>
          <w:lang w:eastAsia="zh-CN"/>
        </w:rPr>
        <w:t>程序，</w:t>
      </w:r>
      <w:r>
        <w:rPr>
          <w:rFonts w:hint="eastAsia" w:ascii="仿宋" w:hAnsi="仿宋" w:eastAsia="仿宋" w:cs="仿宋"/>
          <w:sz w:val="21"/>
          <w:szCs w:val="21"/>
        </w:rPr>
        <w:t>设计概算的编制内容</w:t>
      </w:r>
      <w:r>
        <w:rPr>
          <w:rFonts w:hint="eastAsia" w:ascii="仿宋" w:hAnsi="仿宋" w:eastAsia="仿宋" w:cs="仿宋"/>
          <w:sz w:val="21"/>
          <w:szCs w:val="21"/>
          <w:lang w:eastAsia="zh-CN"/>
        </w:rPr>
        <w:t>，</w:t>
      </w:r>
      <w:r>
        <w:rPr>
          <w:rFonts w:hint="eastAsia" w:ascii="仿宋" w:hAnsi="仿宋" w:eastAsia="仿宋" w:cs="仿宋"/>
          <w:sz w:val="21"/>
          <w:szCs w:val="21"/>
        </w:rPr>
        <w:t>单位工程概算的编制</w:t>
      </w:r>
      <w:r>
        <w:rPr>
          <w:rFonts w:hint="eastAsia" w:ascii="仿宋" w:hAnsi="仿宋" w:eastAsia="仿宋" w:cs="仿宋"/>
          <w:sz w:val="21"/>
          <w:szCs w:val="21"/>
          <w:lang w:eastAsia="zh-CN"/>
        </w:rPr>
        <w:t>，</w:t>
      </w:r>
      <w:r>
        <w:rPr>
          <w:rFonts w:hint="eastAsia" w:ascii="仿宋" w:hAnsi="仿宋" w:eastAsia="仿宋" w:cs="仿宋"/>
          <w:sz w:val="21"/>
          <w:szCs w:val="21"/>
        </w:rPr>
        <w:t>单项工程综合概算的编制</w:t>
      </w:r>
      <w:r>
        <w:rPr>
          <w:rFonts w:hint="eastAsia" w:ascii="仿宋" w:hAnsi="仿宋" w:eastAsia="仿宋" w:cs="仿宋"/>
          <w:sz w:val="21"/>
          <w:szCs w:val="21"/>
          <w:lang w:eastAsia="zh-CN"/>
        </w:rPr>
        <w:t>，</w:t>
      </w:r>
      <w:r>
        <w:rPr>
          <w:rFonts w:hint="eastAsia" w:ascii="仿宋" w:hAnsi="仿宋" w:eastAsia="仿宋" w:cs="仿宋"/>
          <w:sz w:val="21"/>
          <w:szCs w:val="21"/>
        </w:rPr>
        <w:t>建设项目总概算的编制</w:t>
      </w:r>
      <w:r>
        <w:rPr>
          <w:rFonts w:hint="eastAsia" w:ascii="仿宋" w:hAnsi="仿宋" w:eastAsia="仿宋" w:cs="仿宋"/>
          <w:sz w:val="21"/>
          <w:szCs w:val="21"/>
          <w:lang w:eastAsia="zh-CN"/>
        </w:rPr>
        <w:t>。</w:t>
      </w:r>
    </w:p>
    <w:p w14:paraId="5EEF4C3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w:t>
      </w:r>
      <w:r>
        <w:rPr>
          <w:rFonts w:hint="eastAsia" w:ascii="仿宋" w:hAnsi="仿宋" w:eastAsia="仿宋" w:cs="仿宋"/>
          <w:sz w:val="21"/>
          <w:szCs w:val="21"/>
        </w:rPr>
        <w:t>施工图预算的编制</w:t>
      </w:r>
    </w:p>
    <w:p w14:paraId="4C8A5DE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施工图预算的内容和作用</w:t>
      </w:r>
      <w:r>
        <w:rPr>
          <w:rFonts w:hint="eastAsia" w:ascii="仿宋" w:hAnsi="仿宋" w:eastAsia="仿宋" w:cs="仿宋"/>
          <w:sz w:val="21"/>
          <w:szCs w:val="21"/>
          <w:lang w:eastAsia="zh-CN"/>
        </w:rPr>
        <w:t>，</w:t>
      </w:r>
      <w:r>
        <w:rPr>
          <w:rFonts w:hint="eastAsia" w:ascii="仿宋" w:hAnsi="仿宋" w:eastAsia="仿宋" w:cs="仿宋"/>
          <w:sz w:val="21"/>
          <w:szCs w:val="21"/>
        </w:rPr>
        <w:t>施工图预算的编制依据</w:t>
      </w:r>
      <w:r>
        <w:rPr>
          <w:rFonts w:hint="eastAsia" w:ascii="仿宋" w:hAnsi="仿宋" w:eastAsia="仿宋" w:cs="仿宋"/>
          <w:sz w:val="21"/>
          <w:szCs w:val="21"/>
          <w:lang w:val="en-US" w:eastAsia="zh-CN"/>
        </w:rPr>
        <w:t>。</w:t>
      </w:r>
    </w:p>
    <w:p w14:paraId="45FF3A4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FF0000"/>
          <w:sz w:val="21"/>
          <w:szCs w:val="21"/>
          <w:lang w:val="en-US" w:eastAsia="zh-CN"/>
        </w:rPr>
      </w:pPr>
      <w:r>
        <w:rPr>
          <w:rFonts w:hint="eastAsia" w:ascii="仿宋" w:hAnsi="仿宋" w:eastAsia="仿宋" w:cs="仿宋"/>
          <w:sz w:val="21"/>
          <w:szCs w:val="21"/>
          <w:lang w:val="en-US" w:eastAsia="zh-CN"/>
        </w:rPr>
        <w:t>简单应用：</w:t>
      </w:r>
      <w:r>
        <w:rPr>
          <w:rFonts w:hint="eastAsia" w:ascii="仿宋" w:hAnsi="仿宋" w:eastAsia="仿宋" w:cs="仿宋"/>
          <w:sz w:val="21"/>
          <w:szCs w:val="21"/>
        </w:rPr>
        <w:t>施工图预算的编制步骤</w:t>
      </w:r>
      <w:r>
        <w:rPr>
          <w:rFonts w:hint="eastAsia" w:ascii="仿宋" w:hAnsi="仿宋" w:eastAsia="仿宋" w:cs="仿宋"/>
          <w:sz w:val="21"/>
          <w:szCs w:val="21"/>
          <w:lang w:eastAsia="zh-CN"/>
        </w:rPr>
        <w:t>，</w:t>
      </w:r>
      <w:r>
        <w:rPr>
          <w:rFonts w:hint="eastAsia" w:ascii="仿宋" w:hAnsi="仿宋" w:eastAsia="仿宋" w:cs="仿宋"/>
          <w:sz w:val="21"/>
          <w:szCs w:val="21"/>
        </w:rPr>
        <w:t>施工图预算的编制方法</w:t>
      </w:r>
      <w:r>
        <w:rPr>
          <w:rFonts w:hint="eastAsia" w:ascii="仿宋" w:hAnsi="仿宋" w:eastAsia="仿宋" w:cs="仿宋"/>
          <w:sz w:val="21"/>
          <w:szCs w:val="21"/>
          <w:lang w:eastAsia="zh-CN"/>
        </w:rPr>
        <w:t>。</w:t>
      </w:r>
    </w:p>
    <w:p w14:paraId="6E25B42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（四）</w:t>
      </w:r>
      <w:r>
        <w:rPr>
          <w:rFonts w:hint="eastAsia" w:ascii="仿宋" w:hAnsi="仿宋" w:eastAsia="仿宋" w:cs="仿宋"/>
          <w:sz w:val="21"/>
          <w:szCs w:val="21"/>
        </w:rPr>
        <w:t>招标控制价的编制</w:t>
      </w:r>
    </w:p>
    <w:p w14:paraId="1A2DA7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招标控制价编制</w:t>
      </w:r>
      <w:r>
        <w:rPr>
          <w:rFonts w:hint="eastAsia" w:ascii="仿宋" w:hAnsi="仿宋" w:eastAsia="仿宋" w:cs="仿宋"/>
          <w:sz w:val="21"/>
          <w:szCs w:val="21"/>
          <w:lang w:eastAsia="zh-CN"/>
        </w:rPr>
        <w:t>的一般规定，</w:t>
      </w:r>
      <w:r>
        <w:rPr>
          <w:rFonts w:hint="eastAsia" w:ascii="仿宋" w:hAnsi="仿宋" w:eastAsia="仿宋" w:cs="仿宋"/>
          <w:sz w:val="21"/>
          <w:szCs w:val="21"/>
        </w:rPr>
        <w:t>招标控制价</w:t>
      </w:r>
      <w:r>
        <w:rPr>
          <w:rFonts w:hint="eastAsia" w:ascii="仿宋" w:hAnsi="仿宋" w:eastAsia="仿宋" w:cs="仿宋"/>
          <w:sz w:val="21"/>
          <w:szCs w:val="21"/>
          <w:lang w:eastAsia="zh-CN"/>
        </w:rPr>
        <w:t>的</w:t>
      </w:r>
      <w:r>
        <w:rPr>
          <w:rFonts w:hint="eastAsia" w:ascii="仿宋" w:hAnsi="仿宋" w:eastAsia="仿宋" w:cs="仿宋"/>
          <w:sz w:val="21"/>
          <w:szCs w:val="21"/>
        </w:rPr>
        <w:t>编制</w:t>
      </w:r>
      <w:r>
        <w:rPr>
          <w:rFonts w:hint="eastAsia" w:ascii="仿宋" w:hAnsi="仿宋" w:eastAsia="仿宋" w:cs="仿宋"/>
          <w:sz w:val="21"/>
          <w:szCs w:val="21"/>
          <w:lang w:eastAsia="zh-CN"/>
        </w:rPr>
        <w:t>依据</w:t>
      </w:r>
      <w:r>
        <w:rPr>
          <w:rFonts w:hint="eastAsia" w:ascii="仿宋" w:hAnsi="仿宋" w:eastAsia="仿宋" w:cs="仿宋"/>
          <w:sz w:val="21"/>
          <w:szCs w:val="21"/>
          <w:lang w:val="en-US" w:eastAsia="zh-CN"/>
        </w:rPr>
        <w:t>。</w:t>
      </w:r>
    </w:p>
    <w:p w14:paraId="3A50A91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000000" w:themeColor="text1"/>
          <w:sz w:val="21"/>
          <w:szCs w:val="21"/>
          <w14:textFill>
            <w14:solidFill>
              <w14:schemeClr w14:val="tx1"/>
            </w14:solidFill>
          </w14:textFill>
        </w:rPr>
        <w:t>招标控制价的编制</w:t>
      </w:r>
      <w:r>
        <w:rPr>
          <w:rFonts w:hint="eastAsia" w:ascii="仿宋" w:hAnsi="仿宋" w:eastAsia="仿宋" w:cs="仿宋"/>
          <w:color w:val="000000" w:themeColor="text1"/>
          <w:sz w:val="21"/>
          <w:szCs w:val="21"/>
          <w:lang w:eastAsia="zh-CN"/>
          <w14:textFill>
            <w14:solidFill>
              <w14:schemeClr w14:val="tx1"/>
            </w14:solidFill>
          </w14:textFill>
        </w:rPr>
        <w:t>与复核</w:t>
      </w:r>
      <w:r>
        <w:rPr>
          <w:rFonts w:hint="eastAsia" w:ascii="仿宋" w:hAnsi="仿宋" w:eastAsia="仿宋" w:cs="仿宋"/>
          <w:color w:val="000000" w:themeColor="text1"/>
          <w:sz w:val="21"/>
          <w:szCs w:val="21"/>
          <w:lang w:val="en-US" w:eastAsia="zh-CN"/>
          <w14:textFill>
            <w14:solidFill>
              <w14:schemeClr w14:val="tx1"/>
            </w14:solidFill>
          </w14:textFill>
        </w:rPr>
        <w:t>。</w:t>
      </w:r>
    </w:p>
    <w:p w14:paraId="61C3EF0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color w:val="000000" w:themeColor="text1"/>
          <w:sz w:val="21"/>
          <w:szCs w:val="21"/>
          <w14:textFill>
            <w14:solidFill>
              <w14:schemeClr w14:val="tx1"/>
            </w14:solidFill>
          </w14:textFill>
        </w:rPr>
        <w:t>招标控制价</w:t>
      </w:r>
      <w:r>
        <w:rPr>
          <w:rFonts w:hint="eastAsia" w:ascii="仿宋" w:hAnsi="仿宋" w:eastAsia="仿宋" w:cs="仿宋"/>
          <w:color w:val="000000" w:themeColor="text1"/>
          <w:sz w:val="21"/>
          <w:szCs w:val="21"/>
          <w:lang w:eastAsia="zh-CN"/>
          <w14:textFill>
            <w14:solidFill>
              <w14:schemeClr w14:val="tx1"/>
            </w14:solidFill>
          </w14:textFill>
        </w:rPr>
        <w:t>的计算。</w:t>
      </w:r>
    </w:p>
    <w:p w14:paraId="615DDC4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eastAsia="zh-CN"/>
          <w14:textFill>
            <w14:solidFill>
              <w14:schemeClr w14:val="tx1"/>
            </w14:solidFill>
          </w14:textFill>
        </w:rPr>
        <w:t>（五）</w:t>
      </w:r>
      <w:r>
        <w:rPr>
          <w:rFonts w:hint="eastAsia" w:ascii="仿宋" w:hAnsi="仿宋" w:eastAsia="仿宋" w:cs="仿宋"/>
          <w:color w:val="000000" w:themeColor="text1"/>
          <w:sz w:val="21"/>
          <w:szCs w:val="21"/>
          <w14:textFill>
            <w14:solidFill>
              <w14:schemeClr w14:val="tx1"/>
            </w14:solidFill>
          </w14:textFill>
        </w:rPr>
        <w:t>投标报价的编制</w:t>
      </w:r>
    </w:p>
    <w:p w14:paraId="782C75A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color w:val="000000" w:themeColor="text1"/>
          <w:sz w:val="21"/>
          <w:szCs w:val="21"/>
          <w14:textFill>
            <w14:solidFill>
              <w14:schemeClr w14:val="tx1"/>
            </w14:solidFill>
          </w14:textFill>
        </w:rPr>
        <w:t>投标报价编制</w:t>
      </w:r>
      <w:r>
        <w:rPr>
          <w:rFonts w:hint="eastAsia" w:ascii="仿宋" w:hAnsi="仿宋" w:eastAsia="仿宋" w:cs="仿宋"/>
          <w:color w:val="000000" w:themeColor="text1"/>
          <w:sz w:val="21"/>
          <w:szCs w:val="21"/>
          <w:lang w:eastAsia="zh-CN"/>
          <w14:textFill>
            <w14:solidFill>
              <w14:schemeClr w14:val="tx1"/>
            </w14:solidFill>
          </w14:textFill>
        </w:rPr>
        <w:t>的一般规定，</w:t>
      </w:r>
      <w:r>
        <w:rPr>
          <w:rFonts w:hint="eastAsia" w:ascii="仿宋" w:hAnsi="仿宋" w:eastAsia="仿宋" w:cs="仿宋"/>
          <w:color w:val="000000" w:themeColor="text1"/>
          <w:sz w:val="21"/>
          <w:szCs w:val="21"/>
          <w14:textFill>
            <w14:solidFill>
              <w14:schemeClr w14:val="tx1"/>
            </w14:solidFill>
          </w14:textFill>
        </w:rPr>
        <w:t>投标报价的编制</w:t>
      </w:r>
      <w:r>
        <w:rPr>
          <w:rFonts w:hint="eastAsia" w:ascii="仿宋" w:hAnsi="仿宋" w:eastAsia="仿宋" w:cs="仿宋"/>
          <w:color w:val="000000" w:themeColor="text1"/>
          <w:sz w:val="21"/>
          <w:szCs w:val="21"/>
          <w:lang w:eastAsia="zh-CN"/>
          <w14:textFill>
            <w14:solidFill>
              <w14:schemeClr w14:val="tx1"/>
            </w14:solidFill>
          </w14:textFill>
        </w:rPr>
        <w:t>依据</w:t>
      </w:r>
      <w:r>
        <w:rPr>
          <w:rFonts w:hint="eastAsia" w:ascii="仿宋" w:hAnsi="仿宋" w:eastAsia="仿宋" w:cs="仿宋"/>
          <w:color w:val="000000" w:themeColor="text1"/>
          <w:sz w:val="21"/>
          <w:szCs w:val="21"/>
          <w:lang w:val="en-US" w:eastAsia="zh-CN"/>
          <w14:textFill>
            <w14:solidFill>
              <w14:schemeClr w14:val="tx1"/>
            </w14:solidFill>
          </w14:textFill>
        </w:rPr>
        <w:t>。</w:t>
      </w:r>
    </w:p>
    <w:p w14:paraId="760562B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color w:val="000000" w:themeColor="text1"/>
          <w:sz w:val="21"/>
          <w:szCs w:val="21"/>
          <w14:textFill>
            <w14:solidFill>
              <w14:schemeClr w14:val="tx1"/>
            </w14:solidFill>
          </w14:textFill>
        </w:rPr>
        <w:t>投标报价编制</w:t>
      </w:r>
      <w:r>
        <w:rPr>
          <w:rFonts w:hint="eastAsia" w:ascii="仿宋" w:hAnsi="仿宋" w:eastAsia="仿宋" w:cs="仿宋"/>
          <w:color w:val="000000" w:themeColor="text1"/>
          <w:sz w:val="21"/>
          <w:szCs w:val="21"/>
          <w:lang w:eastAsia="zh-CN"/>
          <w14:textFill>
            <w14:solidFill>
              <w14:schemeClr w14:val="tx1"/>
            </w14:solidFill>
          </w14:textFill>
        </w:rPr>
        <w:t>的程序。</w:t>
      </w:r>
    </w:p>
    <w:p w14:paraId="4BC1FB5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w:t>
      </w:r>
      <w:r>
        <w:rPr>
          <w:rFonts w:hint="eastAsia" w:ascii="仿宋" w:hAnsi="仿宋" w:eastAsia="仿宋" w:cs="仿宋"/>
          <w:sz w:val="21"/>
          <w:szCs w:val="21"/>
        </w:rPr>
        <w:t>投标报价</w:t>
      </w:r>
      <w:r>
        <w:rPr>
          <w:rFonts w:hint="eastAsia" w:ascii="仿宋" w:hAnsi="仿宋" w:eastAsia="仿宋" w:cs="仿宋"/>
          <w:sz w:val="21"/>
          <w:szCs w:val="21"/>
          <w:lang w:eastAsia="zh-CN"/>
        </w:rPr>
        <w:t>的计算。</w:t>
      </w:r>
    </w:p>
    <w:p w14:paraId="6A4E6C5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（六）</w:t>
      </w:r>
      <w:r>
        <w:rPr>
          <w:rFonts w:hint="eastAsia" w:ascii="仿宋" w:hAnsi="仿宋" w:eastAsia="仿宋" w:cs="仿宋"/>
          <w:sz w:val="21"/>
          <w:szCs w:val="21"/>
        </w:rPr>
        <w:t>工程结算的编制</w:t>
      </w:r>
    </w:p>
    <w:p w14:paraId="70A8ABA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w:t>
      </w:r>
      <w:r>
        <w:rPr>
          <w:rFonts w:hint="eastAsia" w:ascii="仿宋" w:hAnsi="仿宋" w:eastAsia="仿宋" w:cs="仿宋"/>
          <w:sz w:val="21"/>
          <w:szCs w:val="21"/>
        </w:rPr>
        <w:t>工程结算的概念和意义</w:t>
      </w:r>
      <w:r>
        <w:rPr>
          <w:rFonts w:hint="eastAsia" w:ascii="仿宋" w:hAnsi="仿宋" w:eastAsia="仿宋" w:cs="仿宋"/>
          <w:sz w:val="21"/>
          <w:szCs w:val="21"/>
          <w:lang w:val="en-US" w:eastAsia="zh-CN"/>
        </w:rPr>
        <w:t>。</w:t>
      </w:r>
    </w:p>
    <w:p w14:paraId="31A9E89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w:t>
      </w:r>
      <w:r>
        <w:rPr>
          <w:rFonts w:hint="eastAsia" w:ascii="仿宋" w:hAnsi="仿宋" w:eastAsia="仿宋" w:cs="仿宋"/>
          <w:sz w:val="21"/>
          <w:szCs w:val="21"/>
        </w:rPr>
        <w:t>工程结算的分类</w:t>
      </w:r>
      <w:r>
        <w:rPr>
          <w:rFonts w:hint="eastAsia" w:ascii="仿宋" w:hAnsi="仿宋" w:eastAsia="仿宋" w:cs="仿宋"/>
          <w:sz w:val="21"/>
          <w:szCs w:val="21"/>
          <w:lang w:eastAsia="zh-CN"/>
        </w:rPr>
        <w:t>，期中结算，终止结算</w:t>
      </w:r>
      <w:r>
        <w:rPr>
          <w:rFonts w:hint="eastAsia" w:ascii="仿宋" w:hAnsi="仿宋" w:eastAsia="仿宋" w:cs="仿宋"/>
          <w:sz w:val="21"/>
          <w:szCs w:val="21"/>
          <w:lang w:val="en-US" w:eastAsia="zh-CN"/>
        </w:rPr>
        <w:t>。</w:t>
      </w:r>
    </w:p>
    <w:p w14:paraId="6C781EE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简单应用：合同价款争议的解决。</w:t>
      </w:r>
    </w:p>
    <w:p w14:paraId="4B90EA2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综合应用：竣工结算</w:t>
      </w:r>
      <w:r>
        <w:rPr>
          <w:rFonts w:hint="eastAsia" w:ascii="仿宋" w:hAnsi="仿宋" w:eastAsia="仿宋" w:cs="仿宋"/>
          <w:sz w:val="21"/>
          <w:szCs w:val="21"/>
          <w:lang w:eastAsia="zh-CN"/>
        </w:rPr>
        <w:t>。</w:t>
      </w:r>
    </w:p>
    <w:p w14:paraId="6782CEA9">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四、本章重点、难点</w:t>
      </w:r>
    </w:p>
    <w:p w14:paraId="1CC595E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sz w:val="21"/>
          <w:szCs w:val="21"/>
          <w:lang w:val="en-US" w:eastAsia="zh-CN"/>
        </w:rPr>
        <w:t>本章的重点：</w:t>
      </w:r>
      <w:r>
        <w:rPr>
          <w:rFonts w:hint="eastAsia" w:ascii="仿宋" w:hAnsi="仿宋" w:eastAsia="仿宋" w:cs="仿宋"/>
          <w:sz w:val="21"/>
          <w:szCs w:val="21"/>
        </w:rPr>
        <w:t>施工图预算的编制步骤</w:t>
      </w:r>
      <w:r>
        <w:rPr>
          <w:rFonts w:hint="eastAsia" w:ascii="仿宋" w:hAnsi="仿宋" w:eastAsia="仿宋" w:cs="仿宋"/>
          <w:sz w:val="21"/>
          <w:szCs w:val="21"/>
          <w:lang w:eastAsia="zh-CN"/>
        </w:rPr>
        <w:t>，</w:t>
      </w:r>
      <w:r>
        <w:rPr>
          <w:rFonts w:hint="eastAsia" w:ascii="仿宋" w:hAnsi="仿宋" w:eastAsia="仿宋" w:cs="仿宋"/>
          <w:color w:val="000000" w:themeColor="text1"/>
          <w:sz w:val="21"/>
          <w:szCs w:val="21"/>
          <w14:textFill>
            <w14:solidFill>
              <w14:schemeClr w14:val="tx1"/>
            </w14:solidFill>
          </w14:textFill>
        </w:rPr>
        <w:t>施工图预算的编制方法</w:t>
      </w:r>
      <w:r>
        <w:rPr>
          <w:rFonts w:hint="eastAsia" w:ascii="仿宋" w:hAnsi="仿宋" w:eastAsia="仿宋" w:cs="仿宋"/>
          <w:color w:val="000000" w:themeColor="text1"/>
          <w:sz w:val="21"/>
          <w:szCs w:val="21"/>
          <w:lang w:eastAsia="zh-CN"/>
          <w14:textFill>
            <w14:solidFill>
              <w14:schemeClr w14:val="tx1"/>
            </w14:solidFill>
          </w14:textFill>
        </w:rPr>
        <w:t>；</w:t>
      </w:r>
      <w:r>
        <w:rPr>
          <w:rFonts w:hint="eastAsia" w:ascii="仿宋" w:hAnsi="仿宋" w:eastAsia="仿宋" w:cs="仿宋"/>
          <w:color w:val="000000" w:themeColor="text1"/>
          <w:sz w:val="21"/>
          <w:szCs w:val="21"/>
          <w14:textFill>
            <w14:solidFill>
              <w14:schemeClr w14:val="tx1"/>
            </w14:solidFill>
          </w14:textFill>
        </w:rPr>
        <w:t>招标控制价编制</w:t>
      </w:r>
      <w:r>
        <w:rPr>
          <w:rFonts w:hint="eastAsia" w:ascii="仿宋" w:hAnsi="仿宋" w:eastAsia="仿宋" w:cs="仿宋"/>
          <w:color w:val="000000" w:themeColor="text1"/>
          <w:sz w:val="21"/>
          <w:szCs w:val="21"/>
          <w:lang w:eastAsia="zh-CN"/>
          <w14:textFill>
            <w14:solidFill>
              <w14:schemeClr w14:val="tx1"/>
            </w14:solidFill>
          </w14:textFill>
        </w:rPr>
        <w:t>的一般规定，</w:t>
      </w:r>
      <w:r>
        <w:rPr>
          <w:rFonts w:hint="eastAsia" w:ascii="仿宋" w:hAnsi="仿宋" w:eastAsia="仿宋" w:cs="仿宋"/>
          <w:color w:val="000000" w:themeColor="text1"/>
          <w:sz w:val="21"/>
          <w:szCs w:val="21"/>
          <w14:textFill>
            <w14:solidFill>
              <w14:schemeClr w14:val="tx1"/>
            </w14:solidFill>
          </w14:textFill>
        </w:rPr>
        <w:t>招标控制价的编制</w:t>
      </w:r>
      <w:r>
        <w:rPr>
          <w:rFonts w:hint="eastAsia" w:ascii="仿宋" w:hAnsi="仿宋" w:eastAsia="仿宋" w:cs="仿宋"/>
          <w:color w:val="000000" w:themeColor="text1"/>
          <w:sz w:val="21"/>
          <w:szCs w:val="21"/>
          <w:lang w:eastAsia="zh-CN"/>
          <w14:textFill>
            <w14:solidFill>
              <w14:schemeClr w14:val="tx1"/>
            </w14:solidFill>
          </w14:textFill>
        </w:rPr>
        <w:t>与复核，</w:t>
      </w:r>
      <w:r>
        <w:rPr>
          <w:rFonts w:hint="eastAsia" w:ascii="仿宋" w:hAnsi="仿宋" w:eastAsia="仿宋" w:cs="仿宋"/>
          <w:color w:val="000000" w:themeColor="text1"/>
          <w:sz w:val="21"/>
          <w:szCs w:val="21"/>
          <w14:textFill>
            <w14:solidFill>
              <w14:schemeClr w14:val="tx1"/>
            </w14:solidFill>
          </w14:textFill>
        </w:rPr>
        <w:t>招标控制价</w:t>
      </w:r>
      <w:r>
        <w:rPr>
          <w:rFonts w:hint="eastAsia" w:ascii="仿宋" w:hAnsi="仿宋" w:eastAsia="仿宋" w:cs="仿宋"/>
          <w:color w:val="000000" w:themeColor="text1"/>
          <w:sz w:val="21"/>
          <w:szCs w:val="21"/>
          <w:lang w:eastAsia="zh-CN"/>
          <w14:textFill>
            <w14:solidFill>
              <w14:schemeClr w14:val="tx1"/>
            </w14:solidFill>
          </w14:textFill>
        </w:rPr>
        <w:t>的计算；</w:t>
      </w:r>
      <w:r>
        <w:rPr>
          <w:rFonts w:hint="eastAsia" w:ascii="仿宋" w:hAnsi="仿宋" w:eastAsia="仿宋" w:cs="仿宋"/>
          <w:color w:val="000000" w:themeColor="text1"/>
          <w:sz w:val="21"/>
          <w:szCs w:val="21"/>
          <w14:textFill>
            <w14:solidFill>
              <w14:schemeClr w14:val="tx1"/>
            </w14:solidFill>
          </w14:textFill>
        </w:rPr>
        <w:t>投标报价编制</w:t>
      </w:r>
      <w:r>
        <w:rPr>
          <w:rFonts w:hint="eastAsia" w:ascii="仿宋" w:hAnsi="仿宋" w:eastAsia="仿宋" w:cs="仿宋"/>
          <w:color w:val="000000" w:themeColor="text1"/>
          <w:sz w:val="21"/>
          <w:szCs w:val="21"/>
          <w:lang w:eastAsia="zh-CN"/>
          <w14:textFill>
            <w14:solidFill>
              <w14:schemeClr w14:val="tx1"/>
            </w14:solidFill>
          </w14:textFill>
        </w:rPr>
        <w:t>的一般规定，</w:t>
      </w:r>
      <w:r>
        <w:rPr>
          <w:rFonts w:hint="eastAsia" w:ascii="仿宋" w:hAnsi="仿宋" w:eastAsia="仿宋" w:cs="仿宋"/>
          <w:color w:val="000000" w:themeColor="text1"/>
          <w:sz w:val="21"/>
          <w:szCs w:val="21"/>
          <w14:textFill>
            <w14:solidFill>
              <w14:schemeClr w14:val="tx1"/>
            </w14:solidFill>
          </w14:textFill>
        </w:rPr>
        <w:t>投标报价编制</w:t>
      </w:r>
      <w:r>
        <w:rPr>
          <w:rFonts w:hint="eastAsia" w:ascii="仿宋" w:hAnsi="仿宋" w:eastAsia="仿宋" w:cs="仿宋"/>
          <w:color w:val="000000" w:themeColor="text1"/>
          <w:sz w:val="21"/>
          <w:szCs w:val="21"/>
          <w:lang w:eastAsia="zh-CN"/>
          <w14:textFill>
            <w14:solidFill>
              <w14:schemeClr w14:val="tx1"/>
            </w14:solidFill>
          </w14:textFill>
        </w:rPr>
        <w:t>的程序，</w:t>
      </w:r>
      <w:r>
        <w:rPr>
          <w:rFonts w:hint="eastAsia" w:ascii="仿宋" w:hAnsi="仿宋" w:eastAsia="仿宋" w:cs="仿宋"/>
          <w:color w:val="000000" w:themeColor="text1"/>
          <w:sz w:val="21"/>
          <w:szCs w:val="21"/>
          <w14:textFill>
            <w14:solidFill>
              <w14:schemeClr w14:val="tx1"/>
            </w14:solidFill>
          </w14:textFill>
        </w:rPr>
        <w:t>投标报价</w:t>
      </w:r>
      <w:r>
        <w:rPr>
          <w:rFonts w:hint="eastAsia" w:ascii="仿宋" w:hAnsi="仿宋" w:eastAsia="仿宋" w:cs="仿宋"/>
          <w:color w:val="000000" w:themeColor="text1"/>
          <w:sz w:val="21"/>
          <w:szCs w:val="21"/>
          <w:lang w:eastAsia="zh-CN"/>
          <w14:textFill>
            <w14:solidFill>
              <w14:schemeClr w14:val="tx1"/>
            </w14:solidFill>
          </w14:textFill>
        </w:rPr>
        <w:t>的计算；</w:t>
      </w:r>
      <w:r>
        <w:rPr>
          <w:rFonts w:hint="eastAsia" w:ascii="仿宋" w:hAnsi="仿宋" w:eastAsia="仿宋" w:cs="仿宋"/>
          <w:color w:val="000000" w:themeColor="text1"/>
          <w:sz w:val="21"/>
          <w:szCs w:val="21"/>
          <w14:textFill>
            <w14:solidFill>
              <w14:schemeClr w14:val="tx1"/>
            </w14:solidFill>
          </w14:textFill>
        </w:rPr>
        <w:t>工程结算的分类</w:t>
      </w:r>
      <w:r>
        <w:rPr>
          <w:rFonts w:hint="eastAsia" w:ascii="仿宋" w:hAnsi="仿宋" w:eastAsia="仿宋" w:cs="仿宋"/>
          <w:color w:val="000000" w:themeColor="text1"/>
          <w:sz w:val="21"/>
          <w:szCs w:val="21"/>
          <w:lang w:eastAsia="zh-CN"/>
          <w14:textFill>
            <w14:solidFill>
              <w14:schemeClr w14:val="tx1"/>
            </w14:solidFill>
          </w14:textFill>
        </w:rPr>
        <w:t>，期中结算，</w:t>
      </w:r>
      <w:r>
        <w:rPr>
          <w:rFonts w:hint="eastAsia" w:ascii="仿宋" w:hAnsi="仿宋" w:eastAsia="仿宋" w:cs="仿宋"/>
          <w:color w:val="000000" w:themeColor="text1"/>
          <w:sz w:val="21"/>
          <w:szCs w:val="21"/>
          <w:lang w:val="en-US" w:eastAsia="zh-CN"/>
          <w14:textFill>
            <w14:solidFill>
              <w14:schemeClr w14:val="tx1"/>
            </w14:solidFill>
          </w14:textFill>
        </w:rPr>
        <w:t>竣工结算，合同价款争议的解决。</w:t>
      </w:r>
    </w:p>
    <w:p w14:paraId="17C041E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color w:val="000000" w:themeColor="text1"/>
          <w:sz w:val="21"/>
          <w:szCs w:val="21"/>
          <w14:textFill>
            <w14:solidFill>
              <w14:schemeClr w14:val="tx1"/>
            </w14:solidFill>
          </w14:textFill>
        </w:rPr>
        <w:t>招标控制价</w:t>
      </w:r>
      <w:r>
        <w:rPr>
          <w:rFonts w:hint="eastAsia" w:ascii="仿宋" w:hAnsi="仿宋" w:eastAsia="仿宋" w:cs="仿宋"/>
          <w:color w:val="000000" w:themeColor="text1"/>
          <w:sz w:val="21"/>
          <w:szCs w:val="21"/>
          <w:lang w:eastAsia="zh-CN"/>
          <w14:textFill>
            <w14:solidFill>
              <w14:schemeClr w14:val="tx1"/>
            </w14:solidFill>
          </w14:textFill>
        </w:rPr>
        <w:t>的计算，</w:t>
      </w:r>
      <w:r>
        <w:rPr>
          <w:rFonts w:hint="eastAsia" w:ascii="仿宋" w:hAnsi="仿宋" w:eastAsia="仿宋" w:cs="仿宋"/>
          <w:color w:val="000000" w:themeColor="text1"/>
          <w:sz w:val="21"/>
          <w:szCs w:val="21"/>
          <w14:textFill>
            <w14:solidFill>
              <w14:schemeClr w14:val="tx1"/>
            </w14:solidFill>
          </w14:textFill>
        </w:rPr>
        <w:t>投标报价</w:t>
      </w:r>
      <w:r>
        <w:rPr>
          <w:rFonts w:hint="eastAsia" w:ascii="仿宋" w:hAnsi="仿宋" w:eastAsia="仿宋" w:cs="仿宋"/>
          <w:color w:val="000000" w:themeColor="text1"/>
          <w:sz w:val="21"/>
          <w:szCs w:val="21"/>
          <w:lang w:eastAsia="zh-CN"/>
          <w14:textFill>
            <w14:solidFill>
              <w14:schemeClr w14:val="tx1"/>
            </w14:solidFill>
          </w14:textFill>
        </w:rPr>
        <w:t>的计算；</w:t>
      </w:r>
      <w:r>
        <w:rPr>
          <w:rFonts w:hint="eastAsia" w:ascii="仿宋" w:hAnsi="仿宋" w:eastAsia="仿宋" w:cs="仿宋"/>
          <w:color w:val="000000" w:themeColor="text1"/>
          <w:sz w:val="21"/>
          <w:szCs w:val="21"/>
          <w:lang w:val="en-US" w:eastAsia="zh-CN"/>
          <w14:textFill>
            <w14:solidFill>
              <w14:schemeClr w14:val="tx1"/>
            </w14:solidFill>
          </w14:textFill>
        </w:rPr>
        <w:t>竣工结算，合同价款争议的解决。</w:t>
      </w:r>
    </w:p>
    <w:p w14:paraId="589781B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p>
    <w:p w14:paraId="16815C31">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kern w:val="0"/>
          <w:sz w:val="21"/>
          <w:szCs w:val="21"/>
          <w14:textFill>
            <w14:solidFill>
              <w14:schemeClr w14:val="tx1"/>
            </w14:solidFill>
          </w14:textFill>
        </w:rPr>
        <w:t>第7章  工程项目建设各阶段的造价控制</w:t>
      </w:r>
    </w:p>
    <w:p w14:paraId="59B4FF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left"/>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一、学习目的与要求</w:t>
      </w:r>
    </w:p>
    <w:p w14:paraId="0297003B">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本章主要介绍</w:t>
      </w:r>
      <w:r>
        <w:rPr>
          <w:rFonts w:hint="eastAsia" w:ascii="仿宋" w:hAnsi="仿宋" w:eastAsia="仿宋" w:cs="仿宋"/>
          <w:color w:val="000000" w:themeColor="text1"/>
          <w:kern w:val="0"/>
          <w:sz w:val="21"/>
          <w:szCs w:val="21"/>
          <w14:textFill>
            <w14:solidFill>
              <w14:schemeClr w14:val="tx1"/>
            </w14:solidFill>
          </w14:textFill>
        </w:rPr>
        <w:t>概述</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决策阶段的造价控制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设计阶段的造价控制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招标投标阶段的造价管理</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建设项目施工阶段的造价控制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竣工验收阶段的工程造价管理</w:t>
      </w:r>
      <w:r>
        <w:rPr>
          <w:rFonts w:hint="eastAsia" w:ascii="仿宋" w:hAnsi="仿宋" w:eastAsia="仿宋" w:cs="仿宋"/>
          <w:color w:val="000000" w:themeColor="text1"/>
          <w:kern w:val="0"/>
          <w:sz w:val="21"/>
          <w:szCs w:val="21"/>
          <w:lang w:eastAsia="zh-CN"/>
          <w14:textFill>
            <w14:solidFill>
              <w14:schemeClr w14:val="tx1"/>
            </w14:solidFill>
          </w14:textFill>
        </w:rPr>
        <w:t>。</w:t>
      </w:r>
    </w:p>
    <w:p w14:paraId="4E42412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本章要求考生了解造价管理的原理；熟悉</w:t>
      </w:r>
      <w:r>
        <w:rPr>
          <w:rFonts w:hint="eastAsia" w:ascii="仿宋" w:hAnsi="仿宋" w:eastAsia="仿宋" w:cs="仿宋"/>
          <w:color w:val="000000" w:themeColor="text1"/>
          <w:kern w:val="0"/>
          <w:sz w:val="21"/>
          <w:szCs w:val="21"/>
          <w14:textFill>
            <w14:solidFill>
              <w14:schemeClr w14:val="tx1"/>
            </w14:solidFill>
          </w14:textFill>
        </w:rPr>
        <w:t>决策阶段的造价控制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设计阶段的造价控制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招标投标阶段的造价管理</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sz w:val="21"/>
          <w:szCs w:val="21"/>
          <w:lang w:val="en-US" w:eastAsia="zh-CN"/>
          <w14:textFill>
            <w14:solidFill>
              <w14:schemeClr w14:val="tx1"/>
            </w14:solidFill>
          </w14:textFill>
        </w:rPr>
        <w:t>掌握</w:t>
      </w:r>
      <w:r>
        <w:rPr>
          <w:rFonts w:hint="eastAsia" w:ascii="仿宋" w:hAnsi="仿宋" w:eastAsia="仿宋" w:cs="仿宋"/>
          <w:color w:val="000000" w:themeColor="text1"/>
          <w:kern w:val="0"/>
          <w:sz w:val="21"/>
          <w:szCs w:val="21"/>
          <w14:textFill>
            <w14:solidFill>
              <w14:schemeClr w14:val="tx1"/>
            </w14:solidFill>
          </w14:textFill>
        </w:rPr>
        <w:t>建设项目施工阶段的造价控制</w:t>
      </w:r>
      <w:r>
        <w:rPr>
          <w:rFonts w:hint="eastAsia" w:ascii="仿宋" w:hAnsi="仿宋" w:eastAsia="仿宋" w:cs="仿宋"/>
          <w:color w:val="000000" w:themeColor="text1"/>
          <w:kern w:val="0"/>
          <w:sz w:val="21"/>
          <w:szCs w:val="21"/>
          <w:lang w:eastAsia="zh-CN"/>
          <w14:textFill>
            <w14:solidFill>
              <w14:schemeClr w14:val="tx1"/>
            </w14:solidFill>
          </w14:textFill>
        </w:rPr>
        <w:t>，</w:t>
      </w:r>
      <w:r>
        <w:rPr>
          <w:rFonts w:hint="eastAsia" w:ascii="仿宋" w:hAnsi="仿宋" w:eastAsia="仿宋" w:cs="仿宋"/>
          <w:color w:val="000000" w:themeColor="text1"/>
          <w:kern w:val="0"/>
          <w:sz w:val="21"/>
          <w:szCs w:val="21"/>
          <w14:textFill>
            <w14:solidFill>
              <w14:schemeClr w14:val="tx1"/>
            </w14:solidFill>
          </w14:textFill>
        </w:rPr>
        <w:t>竣工验收阶段的工程造价管理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7E9582CE">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2" w:leftChars="0" w:firstLine="482" w:firstLineChars="0"/>
        <w:jc w:val="left"/>
        <w:textAlignment w:val="auto"/>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课程内容</w:t>
      </w:r>
    </w:p>
    <w:p w14:paraId="5A757A57">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7.1概述</w:t>
      </w:r>
    </w:p>
    <w:p w14:paraId="0D8BE11A">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7.2决策阶段的造价控制</w:t>
      </w:r>
    </w:p>
    <w:p w14:paraId="2E38E171">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7.3设计阶段的造价控制</w:t>
      </w:r>
    </w:p>
    <w:p w14:paraId="4BF85A30">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bookmarkStart w:id="1" w:name="_Toc242938213"/>
      <w:r>
        <w:rPr>
          <w:rFonts w:hint="eastAsia" w:ascii="仿宋" w:hAnsi="仿宋" w:eastAsia="仿宋" w:cs="仿宋"/>
          <w:color w:val="000000" w:themeColor="text1"/>
          <w:kern w:val="0"/>
          <w:sz w:val="21"/>
          <w:szCs w:val="21"/>
          <w14:textFill>
            <w14:solidFill>
              <w14:schemeClr w14:val="tx1"/>
            </w14:solidFill>
          </w14:textFill>
        </w:rPr>
        <w:t>7.4</w:t>
      </w:r>
      <w:bookmarkEnd w:id="1"/>
      <w:r>
        <w:rPr>
          <w:rFonts w:hint="eastAsia" w:ascii="仿宋" w:hAnsi="仿宋" w:eastAsia="仿宋" w:cs="仿宋"/>
          <w:color w:val="000000" w:themeColor="text1"/>
          <w:kern w:val="0"/>
          <w:sz w:val="21"/>
          <w:szCs w:val="21"/>
          <w14:textFill>
            <w14:solidFill>
              <w14:schemeClr w14:val="tx1"/>
            </w14:solidFill>
          </w14:textFill>
        </w:rPr>
        <w:t>招标投标阶段的造价管理</w:t>
      </w:r>
    </w:p>
    <w:p w14:paraId="68CB9681">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7.5建设项目施工阶段的造价控制</w:t>
      </w:r>
    </w:p>
    <w:p w14:paraId="7BB08ACF">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7.6竣工验收阶段的工程造价管理</w:t>
      </w:r>
    </w:p>
    <w:p w14:paraId="36A96D9C">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三、</w:t>
      </w:r>
      <w:r>
        <w:rPr>
          <w:rFonts w:hint="eastAsia" w:ascii="仿宋" w:hAnsi="仿宋" w:eastAsia="仿宋" w:cs="仿宋"/>
          <w:b/>
          <w:bCs/>
          <w:color w:val="000000" w:themeColor="text1"/>
          <w:sz w:val="21"/>
          <w:szCs w:val="21"/>
          <w14:textFill>
            <w14:solidFill>
              <w14:schemeClr w14:val="tx1"/>
            </w14:solidFill>
          </w14:textFill>
        </w:rPr>
        <w:t>考核知识点与考核要求</w:t>
      </w:r>
    </w:p>
    <w:p w14:paraId="1546DBB2">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（一）</w:t>
      </w:r>
      <w:r>
        <w:rPr>
          <w:rFonts w:hint="eastAsia" w:ascii="仿宋" w:hAnsi="仿宋" w:eastAsia="仿宋" w:cs="仿宋"/>
          <w:color w:val="000000" w:themeColor="text1"/>
          <w:kern w:val="0"/>
          <w:sz w:val="21"/>
          <w:szCs w:val="21"/>
          <w14:textFill>
            <w14:solidFill>
              <w14:schemeClr w14:val="tx1"/>
            </w14:solidFill>
          </w14:textFill>
        </w:rPr>
        <w:t>概述</w:t>
      </w:r>
    </w:p>
    <w:p w14:paraId="02C91D1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领会：建设各阶段对工程造价的影响。</w:t>
      </w:r>
    </w:p>
    <w:p w14:paraId="594207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color w:val="000000" w:themeColor="text1"/>
          <w:kern w:val="0"/>
          <w:sz w:val="21"/>
          <w:szCs w:val="21"/>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（二）</w:t>
      </w:r>
      <w:r>
        <w:rPr>
          <w:rFonts w:hint="eastAsia" w:ascii="仿宋" w:hAnsi="仿宋" w:eastAsia="仿宋" w:cs="仿宋"/>
          <w:b w:val="0"/>
          <w:bCs w:val="0"/>
          <w:color w:val="000000" w:themeColor="text1"/>
          <w:kern w:val="0"/>
          <w:sz w:val="21"/>
          <w:szCs w:val="21"/>
          <w14:textFill>
            <w14:solidFill>
              <w14:schemeClr w14:val="tx1"/>
            </w14:solidFill>
          </w14:textFill>
        </w:rPr>
        <w:t>决策阶段的造</w:t>
      </w:r>
      <w:r>
        <w:rPr>
          <w:rFonts w:hint="eastAsia" w:ascii="仿宋" w:hAnsi="仿宋" w:eastAsia="仿宋" w:cs="仿宋"/>
          <w:color w:val="000000" w:themeColor="text1"/>
          <w:kern w:val="0"/>
          <w:sz w:val="21"/>
          <w:szCs w:val="21"/>
          <w14:textFill>
            <w14:solidFill>
              <w14:schemeClr w14:val="tx1"/>
            </w14:solidFill>
          </w14:textFill>
        </w:rPr>
        <w:t>价控制</w:t>
      </w:r>
    </w:p>
    <w:p w14:paraId="59127FE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建设项目可行性研究</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投资估算审查</w:t>
      </w:r>
      <w:r>
        <w:rPr>
          <w:rFonts w:hint="eastAsia" w:ascii="仿宋" w:hAnsi="仿宋" w:eastAsia="仿宋" w:cs="仿宋"/>
          <w:b/>
          <w:bCs/>
          <w:color w:val="000000" w:themeColor="text1"/>
          <w:sz w:val="21"/>
          <w:szCs w:val="21"/>
          <w:lang w:eastAsia="zh-CN"/>
          <w14:textFill>
            <w14:solidFill>
              <w14:schemeClr w14:val="tx1"/>
            </w14:solidFill>
          </w14:textFill>
        </w:rPr>
        <w:t>。</w:t>
      </w:r>
    </w:p>
    <w:p w14:paraId="19BC26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投资决策阶段影响工程造价的因素</w:t>
      </w:r>
      <w:r>
        <w:rPr>
          <w:rFonts w:hint="eastAsia" w:ascii="仿宋" w:hAnsi="仿宋" w:eastAsia="仿宋" w:cs="仿宋"/>
          <w:b w:val="0"/>
          <w:color w:val="000000" w:themeColor="text1"/>
          <w:sz w:val="21"/>
          <w:szCs w:val="21"/>
          <w:lang w:eastAsia="zh-CN"/>
          <w14:textFill>
            <w14:solidFill>
              <w14:schemeClr w14:val="tx1"/>
            </w14:solidFill>
          </w14:textFill>
        </w:rPr>
        <w:t>。</w:t>
      </w:r>
    </w:p>
    <w:p w14:paraId="04BB411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（三）</w:t>
      </w:r>
      <w:r>
        <w:rPr>
          <w:rFonts w:hint="eastAsia" w:ascii="仿宋" w:hAnsi="仿宋" w:eastAsia="仿宋" w:cs="仿宋"/>
          <w:color w:val="000000" w:themeColor="text1"/>
          <w:kern w:val="0"/>
          <w:sz w:val="21"/>
          <w:szCs w:val="21"/>
          <w14:textFill>
            <w14:solidFill>
              <w14:schemeClr w14:val="tx1"/>
            </w14:solidFill>
          </w14:textFill>
        </w:rPr>
        <w:t>设计阶段的造价控制</w:t>
      </w:r>
    </w:p>
    <w:p w14:paraId="016381C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设计阶段工程造价控制的意义</w:t>
      </w:r>
      <w:r>
        <w:rPr>
          <w:rFonts w:hint="eastAsia" w:ascii="仿宋" w:hAnsi="仿宋" w:eastAsia="仿宋" w:cs="仿宋"/>
          <w:color w:val="000000" w:themeColor="text1"/>
          <w:sz w:val="21"/>
          <w:szCs w:val="21"/>
          <w:lang w:val="en-US" w:eastAsia="zh-CN"/>
          <w14:textFill>
            <w14:solidFill>
              <w14:schemeClr w14:val="tx1"/>
            </w14:solidFill>
          </w14:textFill>
        </w:rPr>
        <w:t>。</w:t>
      </w:r>
    </w:p>
    <w:p w14:paraId="41D2CEE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Cs/>
          <w:color w:val="000000" w:themeColor="text1"/>
          <w:sz w:val="21"/>
          <w:szCs w:val="21"/>
          <w14:textFill>
            <w14:solidFill>
              <w14:schemeClr w14:val="tx1"/>
            </w14:solidFill>
          </w14:textFill>
        </w:rPr>
        <w:t>设计阶段影响工程造价的因素</w:t>
      </w:r>
      <w:r>
        <w:rPr>
          <w:rFonts w:hint="eastAsia" w:ascii="仿宋" w:hAnsi="仿宋" w:eastAsia="仿宋" w:cs="仿宋"/>
          <w:bCs/>
          <w:color w:val="000000" w:themeColor="text1"/>
          <w:sz w:val="21"/>
          <w:szCs w:val="21"/>
          <w:lang w:eastAsia="zh-CN"/>
          <w14:textFill>
            <w14:solidFill>
              <w14:schemeClr w14:val="tx1"/>
            </w14:solidFill>
          </w14:textFill>
        </w:rPr>
        <w:t>。</w:t>
      </w:r>
    </w:p>
    <w:p w14:paraId="0533367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b w:val="0"/>
          <w:color w:val="000000" w:themeColor="text1"/>
          <w:sz w:val="21"/>
          <w:szCs w:val="21"/>
          <w14:textFill>
            <w14:solidFill>
              <w14:schemeClr w14:val="tx1"/>
            </w14:solidFill>
          </w14:textFill>
        </w:rPr>
        <w:t>设计阶段工程造价控制的方法</w:t>
      </w:r>
      <w:r>
        <w:rPr>
          <w:rFonts w:hint="eastAsia" w:ascii="仿宋" w:hAnsi="仿宋" w:eastAsia="仿宋" w:cs="仿宋"/>
          <w:b w:val="0"/>
          <w:color w:val="000000" w:themeColor="text1"/>
          <w:sz w:val="21"/>
          <w:szCs w:val="21"/>
          <w:lang w:eastAsia="zh-CN"/>
          <w14:textFill>
            <w14:solidFill>
              <w14:schemeClr w14:val="tx1"/>
            </w14:solidFill>
          </w14:textFill>
        </w:rPr>
        <w:t>。</w:t>
      </w:r>
    </w:p>
    <w:p w14:paraId="434451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（四）</w:t>
      </w:r>
      <w:r>
        <w:rPr>
          <w:rFonts w:hint="eastAsia" w:ascii="仿宋" w:hAnsi="仿宋" w:eastAsia="仿宋" w:cs="仿宋"/>
          <w:color w:val="000000" w:themeColor="text1"/>
          <w:kern w:val="0"/>
          <w:sz w:val="21"/>
          <w:szCs w:val="21"/>
          <w14:textFill>
            <w14:solidFill>
              <w14:schemeClr w14:val="tx1"/>
            </w14:solidFill>
          </w14:textFill>
        </w:rPr>
        <w:t>招标投标阶段的造价管理</w:t>
      </w:r>
    </w:p>
    <w:p w14:paraId="4AC05A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建设工程招投标阶段工程造价管理的内容</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标底和招标控制价</w:t>
      </w:r>
      <w:r>
        <w:rPr>
          <w:rFonts w:hint="eastAsia" w:ascii="仿宋" w:hAnsi="仿宋" w:eastAsia="仿宋" w:cs="仿宋"/>
          <w:color w:val="000000" w:themeColor="text1"/>
          <w:sz w:val="21"/>
          <w:szCs w:val="21"/>
          <w:lang w:val="en-US" w:eastAsia="zh-CN"/>
          <w14:textFill>
            <w14:solidFill>
              <w14:schemeClr w14:val="tx1"/>
            </w14:solidFill>
          </w14:textFill>
        </w:rPr>
        <w:t>。</w:t>
      </w:r>
    </w:p>
    <w:p w14:paraId="03792F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工程合同价款的确定</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施工合同格式的选择和合同签订注意事项</w:t>
      </w:r>
      <w:r>
        <w:rPr>
          <w:rFonts w:hint="eastAsia" w:ascii="仿宋" w:hAnsi="仿宋" w:eastAsia="仿宋" w:cs="仿宋"/>
          <w:b w:val="0"/>
          <w:color w:val="000000" w:themeColor="text1"/>
          <w:sz w:val="21"/>
          <w:szCs w:val="21"/>
          <w:lang w:eastAsia="zh-CN"/>
          <w14:textFill>
            <w14:solidFill>
              <w14:schemeClr w14:val="tx1"/>
            </w14:solidFill>
          </w14:textFill>
        </w:rPr>
        <w:t>。</w:t>
      </w:r>
    </w:p>
    <w:p w14:paraId="456A08B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b w:val="0"/>
          <w:color w:val="000000" w:themeColor="text1"/>
          <w:sz w:val="21"/>
          <w:szCs w:val="21"/>
          <w14:textFill>
            <w14:solidFill>
              <w14:schemeClr w14:val="tx1"/>
            </w14:solidFill>
          </w14:textFill>
        </w:rPr>
        <w:t>投标报价</w:t>
      </w:r>
      <w:r>
        <w:rPr>
          <w:rFonts w:hint="eastAsia" w:ascii="仿宋" w:hAnsi="仿宋" w:eastAsia="仿宋" w:cs="仿宋"/>
          <w:b w:val="0"/>
          <w:color w:val="000000" w:themeColor="text1"/>
          <w:sz w:val="21"/>
          <w:szCs w:val="21"/>
          <w:lang w:eastAsia="zh-CN"/>
          <w14:textFill>
            <w14:solidFill>
              <w14:schemeClr w14:val="tx1"/>
            </w14:solidFill>
          </w14:textFill>
        </w:rPr>
        <w:t>。</w:t>
      </w:r>
    </w:p>
    <w:p w14:paraId="0A3F00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（五）</w:t>
      </w:r>
      <w:r>
        <w:rPr>
          <w:rFonts w:hint="eastAsia" w:ascii="仿宋" w:hAnsi="仿宋" w:eastAsia="仿宋" w:cs="仿宋"/>
          <w:color w:val="000000" w:themeColor="text1"/>
          <w:kern w:val="0"/>
          <w:sz w:val="21"/>
          <w:szCs w:val="21"/>
          <w14:textFill>
            <w14:solidFill>
              <w14:schemeClr w14:val="tx1"/>
            </w14:solidFill>
          </w14:textFill>
        </w:rPr>
        <w:t>建设项目施工阶段的造价控制</w:t>
      </w:r>
    </w:p>
    <w:p w14:paraId="2A263F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施工成本管理流程和施工成本控制措施</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工程计量</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工程变更</w:t>
      </w:r>
      <w:r>
        <w:rPr>
          <w:rFonts w:hint="eastAsia" w:ascii="仿宋" w:hAnsi="仿宋" w:eastAsia="仿宋" w:cs="仿宋"/>
          <w:color w:val="000000" w:themeColor="text1"/>
          <w:sz w:val="21"/>
          <w:szCs w:val="21"/>
          <w:lang w:val="en-US" w:eastAsia="zh-CN"/>
          <w14:textFill>
            <w14:solidFill>
              <w14:schemeClr w14:val="tx1"/>
            </w14:solidFill>
          </w14:textFill>
        </w:rPr>
        <w:t>。</w:t>
      </w:r>
    </w:p>
    <w:p w14:paraId="75DBB82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39" w:leftChars="114" w:firstLine="210" w:firstLineChars="1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简单应用：</w:t>
      </w:r>
      <w:r>
        <w:rPr>
          <w:rFonts w:hint="eastAsia" w:ascii="仿宋" w:hAnsi="仿宋" w:eastAsia="仿宋" w:cs="仿宋"/>
          <w:b w:val="0"/>
          <w:color w:val="000000" w:themeColor="text1"/>
          <w:sz w:val="21"/>
          <w:szCs w:val="21"/>
          <w14:textFill>
            <w14:solidFill>
              <w14:schemeClr w14:val="tx1"/>
            </w14:solidFill>
          </w14:textFill>
        </w:rPr>
        <w:t>施工组织设计的优化</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工程索赔</w:t>
      </w:r>
      <w:r>
        <w:rPr>
          <w:rFonts w:hint="eastAsia" w:ascii="仿宋" w:hAnsi="仿宋" w:eastAsia="仿宋" w:cs="仿宋"/>
          <w:b w:val="0"/>
          <w:color w:val="000000" w:themeColor="text1"/>
          <w:sz w:val="21"/>
          <w:szCs w:val="21"/>
          <w:lang w:eastAsia="zh-CN"/>
          <w14:textFill>
            <w14:solidFill>
              <w14:schemeClr w14:val="tx1"/>
            </w14:solidFill>
          </w14:textFill>
        </w:rPr>
        <w:t>。</w:t>
      </w:r>
    </w:p>
    <w:p w14:paraId="7B1E4E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综合应用：</w:t>
      </w:r>
      <w:r>
        <w:rPr>
          <w:rFonts w:hint="eastAsia" w:ascii="仿宋" w:hAnsi="仿宋" w:eastAsia="仿宋" w:cs="仿宋"/>
          <w:b w:val="0"/>
          <w:color w:val="000000" w:themeColor="text1"/>
          <w:sz w:val="21"/>
          <w:szCs w:val="21"/>
          <w14:textFill>
            <w14:solidFill>
              <w14:schemeClr w14:val="tx1"/>
            </w14:solidFill>
          </w14:textFill>
        </w:rPr>
        <w:t>工程索赔</w:t>
      </w:r>
      <w:r>
        <w:rPr>
          <w:rFonts w:hint="eastAsia" w:ascii="仿宋" w:hAnsi="仿宋" w:eastAsia="仿宋" w:cs="仿宋"/>
          <w:b w:val="0"/>
          <w:color w:val="000000" w:themeColor="text1"/>
          <w:sz w:val="21"/>
          <w:szCs w:val="21"/>
          <w:lang w:eastAsia="zh-CN"/>
          <w14:textFill>
            <w14:solidFill>
              <w14:schemeClr w14:val="tx1"/>
            </w14:solidFill>
          </w14:textFill>
        </w:rPr>
        <w:t>计算。</w:t>
      </w:r>
    </w:p>
    <w:p w14:paraId="3FB399A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（六）</w:t>
      </w:r>
      <w:r>
        <w:rPr>
          <w:rFonts w:hint="eastAsia" w:ascii="仿宋" w:hAnsi="仿宋" w:eastAsia="仿宋" w:cs="仿宋"/>
          <w:color w:val="000000" w:themeColor="text1"/>
          <w:kern w:val="0"/>
          <w:sz w:val="21"/>
          <w:szCs w:val="21"/>
          <w14:textFill>
            <w14:solidFill>
              <w14:schemeClr w14:val="tx1"/>
            </w14:solidFill>
          </w14:textFill>
        </w:rPr>
        <w:t>竣工验收阶段的工程造价管理</w:t>
      </w:r>
    </w:p>
    <w:p w14:paraId="0BF548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识记：</w:t>
      </w:r>
      <w:r>
        <w:rPr>
          <w:rFonts w:hint="eastAsia" w:ascii="仿宋" w:hAnsi="仿宋" w:eastAsia="仿宋" w:cs="仿宋"/>
          <w:b w:val="0"/>
          <w:color w:val="000000" w:themeColor="text1"/>
          <w:sz w:val="21"/>
          <w:szCs w:val="21"/>
          <w14:textFill>
            <w14:solidFill>
              <w14:schemeClr w14:val="tx1"/>
            </w14:solidFill>
          </w14:textFill>
        </w:rPr>
        <w:t>竣工财务决算分析</w:t>
      </w:r>
      <w:r>
        <w:rPr>
          <w:rFonts w:hint="eastAsia" w:ascii="仿宋" w:hAnsi="仿宋" w:eastAsia="仿宋" w:cs="仿宋"/>
          <w:color w:val="000000" w:themeColor="text1"/>
          <w:sz w:val="21"/>
          <w:szCs w:val="21"/>
          <w:lang w:val="en-US" w:eastAsia="zh-CN"/>
          <w14:textFill>
            <w14:solidFill>
              <w14:schemeClr w14:val="tx1"/>
            </w14:solidFill>
          </w14:textFill>
        </w:rPr>
        <w:t>。</w:t>
      </w:r>
    </w:p>
    <w:p w14:paraId="552B0CD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领会：</w:t>
      </w:r>
      <w:r>
        <w:rPr>
          <w:rFonts w:hint="eastAsia" w:ascii="仿宋" w:hAnsi="仿宋" w:eastAsia="仿宋" w:cs="仿宋"/>
          <w:b w:val="0"/>
          <w:color w:val="000000" w:themeColor="text1"/>
          <w:sz w:val="21"/>
          <w:szCs w:val="21"/>
          <w14:textFill>
            <w14:solidFill>
              <w14:schemeClr w14:val="tx1"/>
            </w14:solidFill>
          </w14:textFill>
        </w:rPr>
        <w:t>保修费用的处理</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竣工结算审查与处理</w:t>
      </w:r>
      <w:r>
        <w:rPr>
          <w:rFonts w:hint="eastAsia" w:ascii="仿宋" w:hAnsi="仿宋" w:eastAsia="仿宋" w:cs="仿宋"/>
          <w:color w:val="000000" w:themeColor="text1"/>
          <w:sz w:val="21"/>
          <w:szCs w:val="21"/>
          <w:lang w:val="en-US" w:eastAsia="zh-CN"/>
          <w14:textFill>
            <w14:solidFill>
              <w14:schemeClr w14:val="tx1"/>
            </w14:solidFill>
          </w14:textFill>
        </w:rPr>
        <w:t>。</w:t>
      </w:r>
    </w:p>
    <w:p w14:paraId="5EF8B0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000000" w:themeColor="text1"/>
          <w:sz w:val="21"/>
          <w:szCs w:val="21"/>
          <w:lang w:val="en-US" w:eastAsia="zh-CN"/>
          <w14:textFill>
            <w14:solidFill>
              <w14:schemeClr w14:val="tx1"/>
            </w14:solidFill>
          </w14:textFill>
        </w:rPr>
      </w:pPr>
      <w:r>
        <w:rPr>
          <w:rFonts w:hint="eastAsia" w:ascii="仿宋" w:hAnsi="仿宋" w:eastAsia="仿宋" w:cs="仿宋"/>
          <w:b/>
          <w:bCs/>
          <w:color w:val="000000" w:themeColor="text1"/>
          <w:sz w:val="21"/>
          <w:szCs w:val="21"/>
          <w:lang w:val="en-US" w:eastAsia="zh-CN"/>
          <w14:textFill>
            <w14:solidFill>
              <w14:schemeClr w14:val="tx1"/>
            </w14:solidFill>
          </w14:textFill>
        </w:rPr>
        <w:t>四、本章重点、难点</w:t>
      </w:r>
    </w:p>
    <w:p w14:paraId="18F3512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bCs/>
          <w:color w:val="000000" w:themeColor="text1"/>
          <w:sz w:val="21"/>
          <w:szCs w:val="21"/>
          <w:lang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本章的重点：</w:t>
      </w:r>
      <w:r>
        <w:rPr>
          <w:rFonts w:hint="eastAsia" w:ascii="仿宋" w:hAnsi="仿宋" w:eastAsia="仿宋" w:cs="仿宋"/>
          <w:b w:val="0"/>
          <w:color w:val="000000" w:themeColor="text1"/>
          <w:sz w:val="21"/>
          <w:szCs w:val="21"/>
          <w14:textFill>
            <w14:solidFill>
              <w14:schemeClr w14:val="tx1"/>
            </w14:solidFill>
          </w14:textFill>
        </w:rPr>
        <w:t>投资决策阶段影响工程造价的因素</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设计阶段影响工程造价的因素</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设计阶段工程造价控制的方法</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工程合同价款的确定</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施工合同格式的选择和合同签订注意事项</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投标报价</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工程计量</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工程变更</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施工组织设计的优化</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工程索赔</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工程索赔</w:t>
      </w:r>
      <w:r>
        <w:rPr>
          <w:rFonts w:hint="eastAsia" w:ascii="仿宋" w:hAnsi="仿宋" w:eastAsia="仿宋" w:cs="仿宋"/>
          <w:b w:val="0"/>
          <w:color w:val="000000" w:themeColor="text1"/>
          <w:sz w:val="21"/>
          <w:szCs w:val="21"/>
          <w:lang w:eastAsia="zh-CN"/>
          <w14:textFill>
            <w14:solidFill>
              <w14:schemeClr w14:val="tx1"/>
            </w14:solidFill>
          </w14:textFill>
        </w:rPr>
        <w:t>计算。</w:t>
      </w:r>
    </w:p>
    <w:p w14:paraId="3538F4C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本章的难点：</w:t>
      </w:r>
      <w:r>
        <w:rPr>
          <w:rFonts w:hint="eastAsia" w:ascii="仿宋" w:hAnsi="仿宋" w:eastAsia="仿宋" w:cs="仿宋"/>
          <w:b w:val="0"/>
          <w:color w:val="000000" w:themeColor="text1"/>
          <w:sz w:val="21"/>
          <w:szCs w:val="21"/>
          <w14:textFill>
            <w14:solidFill>
              <w14:schemeClr w14:val="tx1"/>
            </w14:solidFill>
          </w14:textFill>
        </w:rPr>
        <w:t>设计阶段工程造价控制的方法</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投标报价</w:t>
      </w:r>
      <w:r>
        <w:rPr>
          <w:rFonts w:hint="eastAsia" w:ascii="仿宋" w:hAnsi="仿宋" w:eastAsia="仿宋" w:cs="仿宋"/>
          <w:b w:val="0"/>
          <w:color w:val="000000" w:themeColor="text1"/>
          <w:sz w:val="21"/>
          <w:szCs w:val="21"/>
          <w:lang w:eastAsia="zh-CN"/>
          <w14:textFill>
            <w14:solidFill>
              <w14:schemeClr w14:val="tx1"/>
            </w14:solidFill>
          </w14:textFill>
        </w:rPr>
        <w:t>，</w:t>
      </w:r>
      <w:r>
        <w:rPr>
          <w:rFonts w:hint="eastAsia" w:ascii="仿宋" w:hAnsi="仿宋" w:eastAsia="仿宋" w:cs="仿宋"/>
          <w:b w:val="0"/>
          <w:color w:val="000000" w:themeColor="text1"/>
          <w:sz w:val="21"/>
          <w:szCs w:val="21"/>
          <w14:textFill>
            <w14:solidFill>
              <w14:schemeClr w14:val="tx1"/>
            </w14:solidFill>
          </w14:textFill>
        </w:rPr>
        <w:t>工程索赔</w:t>
      </w:r>
      <w:r>
        <w:rPr>
          <w:rFonts w:hint="eastAsia" w:ascii="仿宋" w:hAnsi="仿宋" w:eastAsia="仿宋" w:cs="仿宋"/>
          <w:b w:val="0"/>
          <w:color w:val="000000" w:themeColor="text1"/>
          <w:sz w:val="21"/>
          <w:szCs w:val="21"/>
          <w:lang w:eastAsia="zh-CN"/>
          <w14:textFill>
            <w14:solidFill>
              <w14:schemeClr w14:val="tx1"/>
            </w14:solidFill>
          </w14:textFill>
        </w:rPr>
        <w:t>计算</w:t>
      </w:r>
      <w:r>
        <w:rPr>
          <w:rFonts w:hint="eastAsia" w:ascii="仿宋" w:hAnsi="仿宋" w:eastAsia="仿宋" w:cs="仿宋"/>
          <w:color w:val="000000" w:themeColor="text1"/>
          <w:sz w:val="21"/>
          <w:szCs w:val="21"/>
          <w:lang w:val="en-US" w:eastAsia="zh-CN"/>
          <w14:textFill>
            <w14:solidFill>
              <w14:schemeClr w14:val="tx1"/>
            </w14:solidFill>
          </w14:textFill>
        </w:rPr>
        <w:t>。</w:t>
      </w:r>
    </w:p>
    <w:p w14:paraId="2D6B146B">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p>
    <w:p w14:paraId="6A52FF63">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Ⅳ  关于大纲的说明与考核实施要求</w:t>
      </w:r>
    </w:p>
    <w:p w14:paraId="192FC509">
      <w:pPr>
        <w:keepNext w:val="0"/>
        <w:keepLines w:val="0"/>
        <w:pageBreakBefore w:val="0"/>
        <w:widowControl w:val="0"/>
        <w:kinsoku/>
        <w:wordWrap/>
        <w:overflowPunct/>
        <w:topLinePunct w:val="0"/>
        <w:autoSpaceDE/>
        <w:autoSpaceDN/>
        <w:bidi w:val="0"/>
        <w:adjustRightInd w:val="0"/>
        <w:snapToGrid/>
        <w:spacing w:line="240" w:lineRule="auto"/>
        <w:ind w:firstLine="422" w:firstLineChars="200"/>
        <w:textAlignment w:val="baseline"/>
        <w:rPr>
          <w:rFonts w:hint="eastAsia" w:ascii="仿宋" w:hAnsi="仿宋" w:eastAsia="仿宋" w:cs="仿宋"/>
          <w:b/>
          <w:bCs w:val="0"/>
          <w:sz w:val="21"/>
          <w:szCs w:val="21"/>
        </w:rPr>
      </w:pPr>
      <w:r>
        <w:rPr>
          <w:rFonts w:hint="eastAsia" w:ascii="仿宋" w:hAnsi="仿宋" w:eastAsia="仿宋" w:cs="仿宋"/>
          <w:b/>
          <w:bCs w:val="0"/>
          <w:sz w:val="21"/>
          <w:szCs w:val="21"/>
        </w:rPr>
        <w:t>一、自学考试大纲的目的和作用</w:t>
      </w:r>
    </w:p>
    <w:p w14:paraId="311FA45D">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课程自学考试大纲是根据专业自学考试计划的要求，结合自学考试的特点而确定。其目的是对个人自学、社会助学和课程考试命题进行指导和规定。</w:t>
      </w:r>
    </w:p>
    <w:p w14:paraId="7646B194">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699933A7">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二、课程自学考试大纲与教材的关系</w:t>
      </w:r>
    </w:p>
    <w:p w14:paraId="1AD04120">
      <w:pPr>
        <w:pStyle w:val="3"/>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课程自学考试大纲是进行学习和考核的依据，教材</w:t>
      </w:r>
      <w:r>
        <w:rPr>
          <w:rFonts w:hint="eastAsia" w:ascii="仿宋" w:hAnsi="仿宋" w:eastAsia="仿宋" w:cs="仿宋"/>
          <w:b w:val="0"/>
          <w:bCs/>
          <w:sz w:val="21"/>
          <w:szCs w:val="21"/>
          <w:lang w:eastAsia="zh-CN"/>
        </w:rPr>
        <w:t>给出了</w:t>
      </w:r>
      <w:r>
        <w:rPr>
          <w:rFonts w:hint="eastAsia" w:ascii="仿宋" w:hAnsi="仿宋" w:eastAsia="仿宋" w:cs="仿宋"/>
          <w:b w:val="0"/>
          <w:bCs/>
          <w:sz w:val="21"/>
          <w:szCs w:val="21"/>
        </w:rPr>
        <w:t>学习掌握课程知识的基本内容与范围，教材的内容</w:t>
      </w:r>
      <w:r>
        <w:rPr>
          <w:rFonts w:hint="eastAsia" w:ascii="仿宋" w:hAnsi="仿宋" w:eastAsia="仿宋" w:cs="仿宋"/>
          <w:b w:val="0"/>
          <w:bCs/>
          <w:sz w:val="21"/>
          <w:szCs w:val="21"/>
          <w:lang w:eastAsia="zh-CN"/>
        </w:rPr>
        <w:t>还包括</w:t>
      </w:r>
      <w:r>
        <w:rPr>
          <w:rFonts w:hint="eastAsia" w:ascii="仿宋" w:hAnsi="仿宋" w:eastAsia="仿宋" w:cs="仿宋"/>
          <w:b w:val="0"/>
          <w:bCs/>
          <w:sz w:val="21"/>
          <w:szCs w:val="21"/>
        </w:rPr>
        <w:t>大纲所规定的课程知识的扩展与发挥。课程内容在教材中可以体现一定的深度或难度，但在大纲中对考核的要求一定要适当。</w:t>
      </w:r>
    </w:p>
    <w:p w14:paraId="2940AC0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大纲与教材所体现的课程内容基本一致；大纲里面的课程内容和考核知识点，教材里一般也要有。反过来教材里有的内容，大纲里就不一定体现。</w:t>
      </w:r>
    </w:p>
    <w:p w14:paraId="4275C8EB">
      <w:pPr>
        <w:keepNext w:val="0"/>
        <w:keepLines w:val="0"/>
        <w:pageBreakBefore w:val="0"/>
        <w:widowControl w:val="0"/>
        <w:numPr>
          <w:ilvl w:val="0"/>
          <w:numId w:val="4"/>
        </w:numPr>
        <w:kinsoku/>
        <w:wordWrap/>
        <w:overflowPunct/>
        <w:topLinePunct w:val="0"/>
        <w:autoSpaceDE/>
        <w:autoSpaceDN/>
        <w:bidi w:val="0"/>
        <w:snapToGrid/>
        <w:spacing w:line="240" w:lineRule="auto"/>
        <w:ind w:left="440" w:leftChars="0" w:firstLine="0" w:firstLineChars="0"/>
        <w:jc w:val="both"/>
        <w:rPr>
          <w:rFonts w:hint="eastAsia" w:ascii="仿宋" w:hAnsi="仿宋" w:eastAsia="仿宋" w:cs="仿宋"/>
          <w:b/>
          <w:bCs w:val="0"/>
          <w:color w:val="auto"/>
          <w:sz w:val="21"/>
          <w:szCs w:val="21"/>
          <w:lang w:val="en-US" w:eastAsia="zh-CN"/>
        </w:rPr>
      </w:pPr>
      <w:r>
        <w:rPr>
          <w:rFonts w:hint="eastAsia" w:ascii="仿宋" w:hAnsi="仿宋" w:eastAsia="仿宋" w:cs="仿宋"/>
          <w:b/>
          <w:bCs w:val="0"/>
          <w:color w:val="auto"/>
          <w:sz w:val="21"/>
          <w:szCs w:val="21"/>
          <w:lang w:val="en-US" w:eastAsia="zh-CN"/>
        </w:rPr>
        <w:t>关于自学教材</w:t>
      </w:r>
    </w:p>
    <w:p w14:paraId="2E51A34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《建设工程造价管理》，申琪玉、闫辉、张海燕编著，华南理工大学出版社，2019年第3版。</w:t>
      </w:r>
    </w:p>
    <w:p w14:paraId="7C53E39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FF0000"/>
          <w:sz w:val="21"/>
          <w:szCs w:val="21"/>
          <w:lang w:val="en-US" w:eastAsia="zh-CN"/>
        </w:rPr>
      </w:pPr>
      <w:r>
        <w:rPr>
          <w:rFonts w:hint="eastAsia" w:ascii="仿宋" w:hAnsi="仿宋" w:eastAsia="仿宋" w:cs="仿宋"/>
          <w:color w:val="auto"/>
          <w:sz w:val="21"/>
          <w:szCs w:val="21"/>
          <w:lang w:val="en-US" w:eastAsia="zh-CN"/>
        </w:rPr>
        <w:t>本教材第2章2.2节和2.3节、第3章3.5节、第5章5.5节、第6章6.7节和第8章内容，考生可根据个人能力兴趣学习，不纳入考核范围。</w:t>
      </w:r>
    </w:p>
    <w:p w14:paraId="7EB0FA0E">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四、关于自学要求和自学方法的指导</w:t>
      </w:r>
    </w:p>
    <w:p w14:paraId="45539FE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2D45A4F">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为有效地指导个人自学和社会助学，本大纲已指明了课程的重点和难点，在章节的基本要求中一般也指明了章节内容的重点和难点。</w:t>
      </w:r>
    </w:p>
    <w:p w14:paraId="6ABA8C5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FF0000"/>
          <w:sz w:val="21"/>
          <w:szCs w:val="21"/>
          <w:lang w:val="en-US" w:eastAsia="zh-CN"/>
        </w:rPr>
      </w:pPr>
      <w:r>
        <w:rPr>
          <w:rFonts w:hint="eastAsia" w:ascii="仿宋" w:hAnsi="仿宋" w:eastAsia="仿宋" w:cs="仿宋"/>
          <w:b w:val="0"/>
          <w:bCs/>
          <w:sz w:val="21"/>
          <w:szCs w:val="21"/>
        </w:rPr>
        <w:t>本课程共</w:t>
      </w:r>
      <w:r>
        <w:rPr>
          <w:rFonts w:hint="eastAsia" w:ascii="仿宋" w:hAnsi="仿宋" w:eastAsia="仿宋" w:cs="仿宋"/>
          <w:b w:val="0"/>
          <w:bCs/>
          <w:sz w:val="21"/>
          <w:szCs w:val="21"/>
          <w:lang w:val="en-US" w:eastAsia="zh-CN"/>
        </w:rPr>
        <w:t>6</w:t>
      </w:r>
      <w:r>
        <w:rPr>
          <w:rFonts w:hint="eastAsia" w:ascii="仿宋" w:hAnsi="仿宋" w:eastAsia="仿宋" w:cs="仿宋"/>
          <w:b w:val="0"/>
          <w:bCs/>
          <w:sz w:val="21"/>
          <w:szCs w:val="21"/>
        </w:rPr>
        <w:t>学分</w:t>
      </w:r>
      <w:r>
        <w:rPr>
          <w:rFonts w:hint="eastAsia" w:ascii="仿宋" w:hAnsi="仿宋" w:eastAsia="仿宋" w:cs="仿宋"/>
          <w:b w:val="0"/>
          <w:bCs/>
          <w:sz w:val="21"/>
          <w:szCs w:val="21"/>
          <w:lang w:val="en-US" w:eastAsia="zh-CN"/>
        </w:rPr>
        <w:t>。由于成人学习的个性化特点，建议业余自学时间不低于72个学时。</w:t>
      </w:r>
    </w:p>
    <w:p w14:paraId="4E779EFE">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建议学习本课程时注意以下几点：</w:t>
      </w:r>
    </w:p>
    <w:p w14:paraId="7698BC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1.在学习本课程教材之前，应先仔细阅读本大纲，了解本课程的性质和特点，熟知本课程的基本要求，在学习本课程时，能紧紧围绕本课程的基本要求。</w:t>
      </w:r>
    </w:p>
    <w:p w14:paraId="78896A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2.在自学每一章的教材之前，先阅读本大纲中对应章节的学习目的与要求、考核知识点与考核要求，以使在自学时做到心中有数。</w:t>
      </w:r>
    </w:p>
    <w:p w14:paraId="4C016E5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1AD76B30">
      <w:pPr>
        <w:spacing w:line="240" w:lineRule="auto"/>
        <w:ind w:firstLine="420" w:firstLineChars="200"/>
        <w:rPr>
          <w:rFonts w:hint="eastAsia" w:ascii="仿宋" w:hAnsi="仿宋" w:eastAsia="仿宋" w:cs="仿宋"/>
          <w:b w:val="0"/>
          <w:bCs/>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4.</w:t>
      </w:r>
      <w:r>
        <w:rPr>
          <w:rFonts w:hint="eastAsia" w:ascii="仿宋" w:hAnsi="仿宋" w:eastAsia="仿宋" w:cs="仿宋"/>
          <w:color w:val="000000" w:themeColor="text1"/>
          <w:kern w:val="0"/>
          <w:sz w:val="21"/>
          <w:szCs w:val="21"/>
          <w:lang w:eastAsia="zh-CN"/>
          <w14:textFill>
            <w14:solidFill>
              <w14:schemeClr w14:val="tx1"/>
            </w14:solidFill>
          </w14:textFill>
        </w:rPr>
        <w:t>尽量理论联系实际，进行实际工程项目的计量计价实训操作，提高动手能力。</w:t>
      </w:r>
    </w:p>
    <w:p w14:paraId="79BC6780">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val="en-US" w:eastAsia="zh-CN"/>
        </w:rPr>
        <w:t>五</w:t>
      </w:r>
      <w:r>
        <w:rPr>
          <w:rFonts w:hint="eastAsia" w:ascii="仿宋" w:hAnsi="仿宋" w:eastAsia="仿宋" w:cs="仿宋"/>
          <w:b/>
          <w:bCs w:val="0"/>
          <w:sz w:val="21"/>
          <w:szCs w:val="21"/>
        </w:rPr>
        <w:t>、对社会助学的要求</w:t>
      </w:r>
    </w:p>
    <w:p w14:paraId="3A02B51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对担任本课程自学助学的任课教师和自学助学单位提出以下几条基本要求。</w:t>
      </w:r>
    </w:p>
    <w:p w14:paraId="44BE200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1.熟知本课程考试大纲的各项要求，熟悉各章节的考核知识点。</w:t>
      </w:r>
    </w:p>
    <w:p w14:paraId="778A78D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2.辅导教学以大纲为依据，不要随意删减内容，以免偏离大纲。</w:t>
      </w:r>
    </w:p>
    <w:p w14:paraId="3FA5D49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B0F0"/>
          <w:sz w:val="21"/>
          <w:szCs w:val="21"/>
          <w:lang w:val="en-US" w:eastAsia="zh-CN"/>
        </w:rPr>
      </w:pPr>
      <w:r>
        <w:rPr>
          <w:rFonts w:hint="eastAsia" w:ascii="仿宋" w:hAnsi="仿宋" w:eastAsia="仿宋" w:cs="仿宋"/>
          <w:sz w:val="21"/>
          <w:szCs w:val="21"/>
          <w:lang w:val="en-US" w:eastAsia="zh-CN"/>
        </w:rPr>
        <w:t>3.辅导还要注意突出重点，要帮助学生对课程内容建立一个整体的概念。</w:t>
      </w:r>
    </w:p>
    <w:p w14:paraId="497EF74D">
      <w:pPr>
        <w:spacing w:line="240" w:lineRule="auto"/>
        <w:ind w:firstLine="420" w:firstLineChars="200"/>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kern w:val="0"/>
          <w:sz w:val="21"/>
          <w:szCs w:val="21"/>
          <w14:textFill>
            <w14:solidFill>
              <w14:schemeClr w14:val="tx1"/>
            </w14:solidFill>
          </w14:textFill>
        </w:rPr>
        <w:t>4.助学者在辅导时应帮助自学者梳理重点内容和一般内容之间的关系，</w:t>
      </w:r>
      <w:r>
        <w:rPr>
          <w:rFonts w:hint="eastAsia" w:ascii="仿宋" w:hAnsi="仿宋" w:eastAsia="仿宋" w:cs="仿宋"/>
          <w:color w:val="000000" w:themeColor="text1"/>
          <w:kern w:val="0"/>
          <w:sz w:val="21"/>
          <w:szCs w:val="21"/>
          <w:lang w:eastAsia="zh-CN"/>
          <w14:textFill>
            <w14:solidFill>
              <w14:schemeClr w14:val="tx1"/>
            </w14:solidFill>
          </w14:textFill>
        </w:rPr>
        <w:t>尽可能应用真实的案例对学员进行计量计价内容的训练。</w:t>
      </w:r>
    </w:p>
    <w:p w14:paraId="3240B54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6.建议学时如下：</w:t>
      </w: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310"/>
        <w:gridCol w:w="2048"/>
      </w:tblGrid>
      <w:tr w14:paraId="1C1A7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27597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章次</w:t>
            </w:r>
          </w:p>
        </w:tc>
        <w:tc>
          <w:tcPr>
            <w:tcW w:w="4310" w:type="dxa"/>
          </w:tcPr>
          <w:p w14:paraId="59D002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学习内容</w:t>
            </w:r>
          </w:p>
        </w:tc>
        <w:tc>
          <w:tcPr>
            <w:tcW w:w="2048" w:type="dxa"/>
          </w:tcPr>
          <w:p w14:paraId="620438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建议学时</w:t>
            </w:r>
          </w:p>
        </w:tc>
      </w:tr>
      <w:tr w14:paraId="0590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74A40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第1章</w:t>
            </w:r>
          </w:p>
        </w:tc>
        <w:tc>
          <w:tcPr>
            <w:tcW w:w="4310" w:type="dxa"/>
          </w:tcPr>
          <w:p w14:paraId="6F1ABDAC">
            <w:pPr>
              <w:pageBreakBefore w:val="0"/>
              <w:kinsoku/>
              <w:wordWrap/>
              <w:overflowPunct/>
              <w:topLinePunct w:val="0"/>
              <w:autoSpaceDE/>
              <w:autoSpaceDN/>
              <w:bidi w:val="0"/>
              <w:snapToGrid/>
              <w:spacing w:line="240" w:lineRule="auto"/>
              <w:jc w:val="both"/>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rPr>
              <w:t>概论</w:t>
            </w:r>
          </w:p>
        </w:tc>
        <w:tc>
          <w:tcPr>
            <w:tcW w:w="2048" w:type="dxa"/>
          </w:tcPr>
          <w:p w14:paraId="38E3E4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6</w:t>
            </w:r>
          </w:p>
        </w:tc>
      </w:tr>
      <w:tr w14:paraId="10807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D62151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第2章</w:t>
            </w:r>
          </w:p>
        </w:tc>
        <w:tc>
          <w:tcPr>
            <w:tcW w:w="4310" w:type="dxa"/>
          </w:tcPr>
          <w:p w14:paraId="7F811EF0">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rPr>
              <w:t>建设工程定额</w:t>
            </w:r>
          </w:p>
        </w:tc>
        <w:tc>
          <w:tcPr>
            <w:tcW w:w="2048" w:type="dxa"/>
          </w:tcPr>
          <w:p w14:paraId="7A1B39E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8</w:t>
            </w:r>
          </w:p>
        </w:tc>
      </w:tr>
      <w:tr w14:paraId="4FDAA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A3474F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第3章</w:t>
            </w:r>
          </w:p>
        </w:tc>
        <w:tc>
          <w:tcPr>
            <w:tcW w:w="4310" w:type="dxa"/>
          </w:tcPr>
          <w:p w14:paraId="69DF2583">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rPr>
              <w:t>建设工程造价的构成</w:t>
            </w:r>
          </w:p>
        </w:tc>
        <w:tc>
          <w:tcPr>
            <w:tcW w:w="2048" w:type="dxa"/>
          </w:tcPr>
          <w:p w14:paraId="05CA399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8</w:t>
            </w:r>
          </w:p>
        </w:tc>
      </w:tr>
      <w:tr w14:paraId="6CC3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737827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第4章</w:t>
            </w:r>
          </w:p>
        </w:tc>
        <w:tc>
          <w:tcPr>
            <w:tcW w:w="4310" w:type="dxa"/>
          </w:tcPr>
          <w:p w14:paraId="4B881E4C">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rPr>
              <w:t>建设工程计价办法</w:t>
            </w:r>
          </w:p>
        </w:tc>
        <w:tc>
          <w:tcPr>
            <w:tcW w:w="2048" w:type="dxa"/>
          </w:tcPr>
          <w:p w14:paraId="35530E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8</w:t>
            </w:r>
          </w:p>
        </w:tc>
      </w:tr>
      <w:tr w14:paraId="5F577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36798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第5章</w:t>
            </w:r>
          </w:p>
        </w:tc>
        <w:tc>
          <w:tcPr>
            <w:tcW w:w="4310" w:type="dxa"/>
          </w:tcPr>
          <w:p w14:paraId="6362C978">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bCs/>
                <w:color w:val="auto"/>
                <w:sz w:val="21"/>
                <w:szCs w:val="21"/>
              </w:rPr>
              <w:t>工程量计算规则</w:t>
            </w:r>
          </w:p>
        </w:tc>
        <w:tc>
          <w:tcPr>
            <w:tcW w:w="2048" w:type="dxa"/>
          </w:tcPr>
          <w:p w14:paraId="5FF1D2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16</w:t>
            </w:r>
          </w:p>
        </w:tc>
      </w:tr>
      <w:tr w14:paraId="3B43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C8541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第6章</w:t>
            </w:r>
          </w:p>
        </w:tc>
        <w:tc>
          <w:tcPr>
            <w:tcW w:w="4310" w:type="dxa"/>
          </w:tcPr>
          <w:p w14:paraId="76B12A13">
            <w:pPr>
              <w:pageBreakBefore w:val="0"/>
              <w:kinsoku/>
              <w:wordWrap/>
              <w:overflowPunct/>
              <w:topLinePunct w:val="0"/>
              <w:autoSpaceDE/>
              <w:autoSpaceDN/>
              <w:bidi w:val="0"/>
              <w:snapToGrid/>
              <w:spacing w:line="240" w:lineRule="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kern w:val="0"/>
                <w:sz w:val="21"/>
                <w:szCs w:val="21"/>
              </w:rPr>
              <w:t>工程造价文件的编制</w:t>
            </w:r>
          </w:p>
        </w:tc>
        <w:tc>
          <w:tcPr>
            <w:tcW w:w="2048" w:type="dxa"/>
          </w:tcPr>
          <w:p w14:paraId="567A85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14</w:t>
            </w:r>
          </w:p>
        </w:tc>
      </w:tr>
      <w:tr w14:paraId="7048D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879259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第7章</w:t>
            </w:r>
          </w:p>
        </w:tc>
        <w:tc>
          <w:tcPr>
            <w:tcW w:w="4310" w:type="dxa"/>
          </w:tcPr>
          <w:p w14:paraId="16B7EA5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kern w:val="0"/>
                <w:sz w:val="21"/>
                <w:szCs w:val="21"/>
              </w:rPr>
              <w:t>工程项目建设各阶段的造价控</w:t>
            </w:r>
            <w:r>
              <w:rPr>
                <w:rFonts w:hint="eastAsia" w:ascii="仿宋" w:hAnsi="仿宋" w:eastAsia="仿宋" w:cs="仿宋"/>
                <w:color w:val="auto"/>
                <w:kern w:val="0"/>
                <w:sz w:val="21"/>
                <w:szCs w:val="21"/>
                <w:lang w:eastAsia="zh-CN"/>
              </w:rPr>
              <w:t>制</w:t>
            </w:r>
          </w:p>
        </w:tc>
        <w:tc>
          <w:tcPr>
            <w:tcW w:w="2048" w:type="dxa"/>
          </w:tcPr>
          <w:p w14:paraId="7442BA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vertAlign w:val="baseline"/>
                <w:lang w:val="en-US" w:eastAsia="zh-CN"/>
              </w:rPr>
            </w:pPr>
            <w:r>
              <w:rPr>
                <w:rFonts w:hint="eastAsia" w:ascii="仿宋" w:hAnsi="仿宋" w:eastAsia="仿宋" w:cs="仿宋"/>
                <w:color w:val="auto"/>
                <w:sz w:val="21"/>
                <w:szCs w:val="21"/>
                <w:vertAlign w:val="baseline"/>
                <w:lang w:val="en-US" w:eastAsia="zh-CN"/>
              </w:rPr>
              <w:t>12</w:t>
            </w:r>
          </w:p>
        </w:tc>
      </w:tr>
    </w:tbl>
    <w:p w14:paraId="4EC513BF">
      <w:pPr>
        <w:pageBreakBefore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eastAsia="zh-CN"/>
        </w:rPr>
        <w:t>六</w:t>
      </w:r>
      <w:r>
        <w:rPr>
          <w:rFonts w:hint="eastAsia" w:ascii="仿宋" w:hAnsi="仿宋" w:eastAsia="仿宋" w:cs="仿宋"/>
          <w:b/>
          <w:bCs w:val="0"/>
          <w:sz w:val="21"/>
          <w:szCs w:val="21"/>
        </w:rPr>
        <w:t>、对考核内容的说明</w:t>
      </w:r>
    </w:p>
    <w:p w14:paraId="5CC4E39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7190A47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CE58F1E">
      <w:pPr>
        <w:pageBreakBefore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color w:val="auto"/>
          <w:sz w:val="21"/>
          <w:szCs w:val="21"/>
          <w:lang w:val="en-US" w:eastAsia="zh-CN"/>
        </w:rPr>
      </w:pPr>
      <w:r>
        <w:rPr>
          <w:rFonts w:hint="eastAsia" w:ascii="仿宋" w:hAnsi="仿宋" w:eastAsia="仿宋" w:cs="仿宋"/>
          <w:b/>
          <w:bCs w:val="0"/>
          <w:sz w:val="21"/>
          <w:szCs w:val="21"/>
          <w:lang w:eastAsia="zh-CN"/>
        </w:rPr>
        <w:t>七</w:t>
      </w:r>
      <w:r>
        <w:rPr>
          <w:rFonts w:hint="eastAsia" w:ascii="仿宋" w:hAnsi="仿宋" w:eastAsia="仿宋" w:cs="仿宋"/>
          <w:b/>
          <w:bCs w:val="0"/>
          <w:sz w:val="21"/>
          <w:szCs w:val="21"/>
        </w:rPr>
        <w:t>、关于考试命题的若干规定</w:t>
      </w:r>
    </w:p>
    <w:p w14:paraId="65D6A3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sz w:val="21"/>
          <w:szCs w:val="21"/>
        </w:rPr>
        <w:t>本课程考试采用闭卷笔试方式考核，考试时间150分钟，按百分制记分,60 分为及格。</w:t>
      </w:r>
      <w:r>
        <w:rPr>
          <w:rFonts w:hint="eastAsia" w:ascii="仿宋" w:hAnsi="仿宋" w:eastAsia="仿宋" w:cs="仿宋"/>
          <w:color w:val="auto"/>
          <w:sz w:val="21"/>
          <w:szCs w:val="21"/>
          <w:lang w:eastAsia="zh-CN"/>
        </w:rPr>
        <w:t>考试时只允许携带笔、橡皮和尺，答卷必须使用蓝色或黑色钢笔或签字笔书写。允许考生可携带无记忆存储功能以及无通讯功能的计算器</w:t>
      </w:r>
      <w:r>
        <w:rPr>
          <w:rFonts w:hint="eastAsia" w:ascii="仿宋" w:hAnsi="仿宋" w:eastAsia="仿宋" w:cs="仿宋"/>
          <w:color w:val="auto"/>
          <w:sz w:val="21"/>
          <w:szCs w:val="21"/>
        </w:rPr>
        <w:t>。</w:t>
      </w:r>
    </w:p>
    <w:p w14:paraId="4E5925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本大纲各章所规定的基本要求、知识点及知识点下的知识细目，都属于考核的内容。考试命题既要覆盖到章，又要避免面面俱到。要注意突出课程的重点、章节重点，加大重点内容的覆盖度。</w:t>
      </w:r>
    </w:p>
    <w:p w14:paraId="750E237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3.</w:t>
      </w:r>
      <w:r>
        <w:rPr>
          <w:rFonts w:hint="eastAsia" w:ascii="仿宋" w:hAnsi="仿宋" w:eastAsia="仿宋" w:cs="仿宋"/>
          <w:sz w:val="21"/>
          <w:szCs w:val="21"/>
          <w:lang w:eastAsia="zh-CN"/>
        </w:rPr>
        <w:t>不应命制</w:t>
      </w:r>
      <w:r>
        <w:rPr>
          <w:rFonts w:hint="eastAsia" w:ascii="仿宋" w:hAnsi="仿宋" w:eastAsia="仿宋" w:cs="仿宋"/>
          <w:sz w:val="21"/>
          <w:szCs w:val="21"/>
        </w:rPr>
        <w:t>超出大纲中考核知识点范围的题</w:t>
      </w:r>
      <w:r>
        <w:rPr>
          <w:rFonts w:hint="eastAsia" w:ascii="仿宋" w:hAnsi="仿宋" w:eastAsia="仿宋" w:cs="仿宋"/>
          <w:sz w:val="21"/>
          <w:szCs w:val="21"/>
          <w:lang w:eastAsia="zh-CN"/>
        </w:rPr>
        <w:t>目</w:t>
      </w:r>
      <w:r>
        <w:rPr>
          <w:rFonts w:hint="eastAsia" w:ascii="仿宋" w:hAnsi="仿宋" w:eastAsia="仿宋" w:cs="仿宋"/>
          <w:sz w:val="21"/>
          <w:szCs w:val="21"/>
        </w:rPr>
        <w:t>，考核目标不得高于大纲中所规定的相应的最高能力层次要求。命题应着重考核自学者对基本概念、基本知识和基本理论是否了解或掌握，对基本方法是否会用或熟练。不应</w:t>
      </w:r>
      <w:r>
        <w:rPr>
          <w:rFonts w:hint="eastAsia" w:ascii="仿宋" w:hAnsi="仿宋" w:eastAsia="仿宋" w:cs="仿宋"/>
          <w:sz w:val="21"/>
          <w:szCs w:val="21"/>
          <w:lang w:eastAsia="zh-CN"/>
        </w:rPr>
        <w:t>命制</w:t>
      </w:r>
      <w:r>
        <w:rPr>
          <w:rFonts w:hint="eastAsia" w:ascii="仿宋" w:hAnsi="仿宋" w:eastAsia="仿宋" w:cs="仿宋"/>
          <w:sz w:val="21"/>
          <w:szCs w:val="21"/>
        </w:rPr>
        <w:t>与基本要求不符的偏题或怪题。</w:t>
      </w:r>
    </w:p>
    <w:p w14:paraId="0695F8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sz w:val="21"/>
          <w:szCs w:val="21"/>
          <w:lang w:val="en-US" w:eastAsia="zh-CN"/>
        </w:rPr>
        <w:t>4.</w:t>
      </w:r>
      <w:r>
        <w:rPr>
          <w:rFonts w:hint="eastAsia" w:ascii="仿宋" w:hAnsi="仿宋" w:eastAsia="仿宋" w:cs="仿宋"/>
          <w:sz w:val="21"/>
          <w:szCs w:val="21"/>
        </w:rPr>
        <w:t>本课程在试卷中对不同能力层次要求的分数比例大致为：识记占20%，领会占</w:t>
      </w:r>
      <w:r>
        <w:rPr>
          <w:rFonts w:hint="eastAsia" w:ascii="仿宋" w:hAnsi="仿宋" w:eastAsia="仿宋" w:cs="仿宋"/>
          <w:sz w:val="21"/>
          <w:szCs w:val="21"/>
          <w:lang w:val="en-US" w:eastAsia="zh-CN"/>
        </w:rPr>
        <w:t>30</w:t>
      </w:r>
      <w:r>
        <w:rPr>
          <w:rFonts w:hint="eastAsia" w:ascii="仿宋" w:hAnsi="仿宋" w:eastAsia="仿宋" w:cs="仿宋"/>
          <w:sz w:val="21"/>
          <w:szCs w:val="21"/>
        </w:rPr>
        <w:t>%，简单应用占30%，综合应用占</w:t>
      </w:r>
      <w:r>
        <w:rPr>
          <w:rFonts w:hint="eastAsia" w:ascii="仿宋" w:hAnsi="仿宋" w:eastAsia="仿宋" w:cs="仿宋"/>
          <w:sz w:val="21"/>
          <w:szCs w:val="21"/>
          <w:lang w:val="en-US" w:eastAsia="zh-CN"/>
        </w:rPr>
        <w:t>20</w:t>
      </w:r>
      <w:r>
        <w:rPr>
          <w:rFonts w:hint="eastAsia" w:ascii="仿宋" w:hAnsi="仿宋" w:eastAsia="仿宋" w:cs="仿宋"/>
          <w:sz w:val="21"/>
          <w:szCs w:val="21"/>
        </w:rPr>
        <w:t>%</w:t>
      </w:r>
      <w:r>
        <w:rPr>
          <w:rFonts w:hint="eastAsia" w:ascii="仿宋" w:hAnsi="仿宋" w:eastAsia="仿宋" w:cs="仿宋"/>
          <w:color w:val="auto"/>
          <w:sz w:val="21"/>
          <w:szCs w:val="21"/>
        </w:rPr>
        <w:t>。</w:t>
      </w:r>
    </w:p>
    <w:p w14:paraId="3E69435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要合理安排试题的难易程度，试题的难度可分为：易、较易、较难和难四个等级。每份试卷中不同难度试题的分数比例一般为：2:3:3:2。</w:t>
      </w:r>
    </w:p>
    <w:p w14:paraId="63DFFB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sz w:val="21"/>
          <w:szCs w:val="21"/>
          <w:lang w:eastAsia="zh-CN"/>
        </w:rPr>
      </w:pPr>
      <w:r>
        <w:rPr>
          <w:rFonts w:hint="eastAsia" w:ascii="仿宋" w:hAnsi="仿宋" w:eastAsia="仿宋" w:cs="仿宋"/>
          <w:sz w:val="21"/>
          <w:szCs w:val="21"/>
          <w:lang w:eastAsia="zh-CN"/>
        </w:rPr>
        <w:t>必须注意试题的难易程度与能力层次有一定的联系，但两者不是等同的概念，在各个能力层次都有不同难度的试题。</w:t>
      </w:r>
    </w:p>
    <w:p w14:paraId="12A9DFC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6.</w:t>
      </w:r>
      <w:r>
        <w:rPr>
          <w:rFonts w:hint="eastAsia" w:ascii="仿宋" w:hAnsi="仿宋" w:eastAsia="仿宋" w:cs="仿宋"/>
          <w:color w:val="auto"/>
          <w:sz w:val="21"/>
          <w:szCs w:val="21"/>
        </w:rPr>
        <w:t>课程考试命题的主要题型一般有</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单项选择题、名词解释题、简答题、论述题</w:t>
      </w:r>
      <w:r>
        <w:rPr>
          <w:rFonts w:hint="eastAsia" w:ascii="仿宋" w:hAnsi="仿宋" w:eastAsia="仿宋" w:cs="仿宋"/>
          <w:color w:val="auto"/>
          <w:sz w:val="21"/>
          <w:szCs w:val="21"/>
          <w:lang w:eastAsia="zh-CN"/>
        </w:rPr>
        <w:t>和</w:t>
      </w:r>
      <w:r>
        <w:rPr>
          <w:rFonts w:hint="eastAsia" w:ascii="仿宋" w:hAnsi="仿宋" w:eastAsia="仿宋" w:cs="仿宋"/>
          <w:color w:val="auto"/>
          <w:sz w:val="21"/>
          <w:szCs w:val="21"/>
        </w:rPr>
        <w:t>计算题等题型</w:t>
      </w:r>
      <w:r>
        <w:rPr>
          <w:rFonts w:hint="eastAsia" w:ascii="仿宋" w:hAnsi="仿宋" w:eastAsia="仿宋" w:cs="仿宋"/>
          <w:color w:val="auto"/>
          <w:sz w:val="21"/>
          <w:szCs w:val="21"/>
          <w:lang w:eastAsia="zh-CN"/>
        </w:rPr>
        <w:t>。</w:t>
      </w:r>
    </w:p>
    <w:p w14:paraId="7A62BDE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lang w:eastAsia="zh-CN"/>
        </w:rPr>
      </w:pPr>
    </w:p>
    <w:p w14:paraId="6FF9501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b/>
          <w:bCs/>
          <w:color w:val="auto"/>
          <w:sz w:val="21"/>
          <w:szCs w:val="21"/>
          <w:lang w:val="en-US" w:eastAsia="zh-CN"/>
        </w:rPr>
        <w:fldChar w:fldCharType="begin"/>
      </w:r>
      <w:r>
        <w:rPr>
          <w:rFonts w:hint="eastAsia" w:ascii="仿宋" w:hAnsi="仿宋" w:eastAsia="仿宋" w:cs="仿宋"/>
          <w:b/>
          <w:bCs/>
          <w:color w:val="auto"/>
          <w:sz w:val="21"/>
          <w:szCs w:val="21"/>
          <w:lang w:val="en-US" w:eastAsia="zh-CN"/>
        </w:rPr>
        <w:instrText xml:space="preserve"> = 5 \* ROMAN \* MERGEFORMAT </w:instrText>
      </w:r>
      <w:r>
        <w:rPr>
          <w:rFonts w:hint="eastAsia" w:ascii="仿宋" w:hAnsi="仿宋" w:eastAsia="仿宋" w:cs="仿宋"/>
          <w:b/>
          <w:bCs/>
          <w:color w:val="auto"/>
          <w:sz w:val="21"/>
          <w:szCs w:val="21"/>
          <w:lang w:val="en-US" w:eastAsia="zh-CN"/>
        </w:rPr>
        <w:fldChar w:fldCharType="separate"/>
      </w:r>
      <w:r>
        <w:rPr>
          <w:rFonts w:hint="eastAsia" w:ascii="仿宋" w:hAnsi="仿宋" w:eastAsia="仿宋" w:cs="仿宋"/>
          <w:b/>
          <w:bCs/>
          <w:color w:val="auto"/>
          <w:sz w:val="21"/>
          <w:szCs w:val="21"/>
        </w:rPr>
        <w:t>V</w:t>
      </w:r>
      <w:r>
        <w:rPr>
          <w:rFonts w:hint="eastAsia" w:ascii="仿宋" w:hAnsi="仿宋" w:eastAsia="仿宋" w:cs="仿宋"/>
          <w:b/>
          <w:bCs/>
          <w:color w:val="auto"/>
          <w:sz w:val="21"/>
          <w:szCs w:val="21"/>
          <w:lang w:val="en-US" w:eastAsia="zh-CN"/>
        </w:rPr>
        <w:fldChar w:fldCharType="end"/>
      </w:r>
      <w:r>
        <w:rPr>
          <w:rFonts w:hint="eastAsia" w:ascii="仿宋" w:hAnsi="仿宋" w:eastAsia="仿宋" w:cs="仿宋"/>
          <w:b/>
          <w:bCs/>
          <w:color w:val="auto"/>
          <w:sz w:val="21"/>
          <w:szCs w:val="21"/>
          <w:lang w:val="en-US" w:eastAsia="zh-CN"/>
        </w:rPr>
        <w:t>题型举例</w:t>
      </w:r>
    </w:p>
    <w:p w14:paraId="74C9314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一、单项选择题</w:t>
      </w:r>
      <w:bookmarkStart w:id="2" w:name="_GoBack"/>
      <w:bookmarkEnd w:id="2"/>
    </w:p>
    <w:p w14:paraId="2B3328D0">
      <w:pPr>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初步设计阶段需要编制</w:t>
      </w:r>
      <w:r>
        <w:rPr>
          <w:rFonts w:hint="eastAsia" w:ascii="仿宋" w:hAnsi="仿宋" w:eastAsia="仿宋" w:cs="仿宋"/>
          <w:color w:val="auto"/>
          <w:sz w:val="21"/>
          <w:szCs w:val="21"/>
          <w:lang w:val="en-US" w:eastAsia="zh-CN"/>
        </w:rPr>
        <w:t>（   ）</w:t>
      </w:r>
    </w:p>
    <w:p w14:paraId="7B5D7283">
      <w:pPr>
        <w:pageBreakBefore w:val="0"/>
        <w:kinsoku/>
        <w:wordWrap/>
        <w:overflowPunct/>
        <w:topLinePunct w:val="0"/>
        <w:autoSpaceDE/>
        <w:autoSpaceDN/>
        <w:bidi w:val="0"/>
        <w:snapToGrid/>
        <w:spacing w:line="240" w:lineRule="auto"/>
        <w:ind w:firstLine="283" w:firstLineChars="135"/>
        <w:rPr>
          <w:rFonts w:hint="eastAsia" w:ascii="仿宋" w:hAnsi="仿宋" w:eastAsia="仿宋" w:cs="仿宋"/>
          <w:color w:val="auto"/>
          <w:sz w:val="21"/>
          <w:szCs w:val="21"/>
        </w:rPr>
      </w:pPr>
      <w:r>
        <w:rPr>
          <w:rFonts w:hint="eastAsia" w:ascii="仿宋" w:hAnsi="仿宋" w:eastAsia="仿宋" w:cs="仿宋"/>
          <w:color w:val="auto"/>
          <w:sz w:val="21"/>
          <w:szCs w:val="21"/>
        </w:rPr>
        <w:t>A．投资估算</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rPr>
        <w:t xml:space="preserve">  B．设计概算</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rPr>
        <w:t>C．修正概算</w:t>
      </w:r>
      <w:r>
        <w:rPr>
          <w:rFonts w:hint="eastAsia" w:ascii="仿宋" w:hAnsi="仿宋" w:eastAsia="仿宋" w:cs="仿宋"/>
          <w:color w:val="auto"/>
          <w:sz w:val="21"/>
          <w:szCs w:val="21"/>
        </w:rPr>
        <w:tab/>
      </w:r>
      <w:r>
        <w:rPr>
          <w:rFonts w:hint="eastAsia" w:ascii="仿宋" w:hAnsi="仿宋" w:eastAsia="仿宋" w:cs="仿宋"/>
          <w:color w:val="auto"/>
          <w:sz w:val="21"/>
          <w:szCs w:val="21"/>
        </w:rPr>
        <w:tab/>
      </w:r>
      <w:r>
        <w:rPr>
          <w:rFonts w:hint="eastAsia" w:ascii="仿宋" w:hAnsi="仿宋" w:eastAsia="仿宋" w:cs="仿宋"/>
          <w:color w:val="auto"/>
          <w:sz w:val="21"/>
          <w:szCs w:val="21"/>
        </w:rPr>
        <w:t xml:space="preserve">  D．施工图预算</w:t>
      </w:r>
    </w:p>
    <w:p w14:paraId="79CB55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二、名词解释题</w:t>
      </w:r>
    </w:p>
    <w:p w14:paraId="412CED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1.基本建设程序</w:t>
      </w:r>
    </w:p>
    <w:p w14:paraId="23DF8A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三、简答题</w:t>
      </w:r>
    </w:p>
    <w:p w14:paraId="57203003">
      <w:pPr>
        <w:pageBreakBefore w:val="0"/>
        <w:widowControl/>
        <w:kinsoku/>
        <w:wordWrap/>
        <w:overflowPunct/>
        <w:topLinePunct w:val="0"/>
        <w:autoSpaceDE/>
        <w:autoSpaceDN/>
        <w:bidi w:val="0"/>
        <w:snapToGrid/>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r>
        <w:rPr>
          <w:rFonts w:hint="eastAsia" w:ascii="仿宋" w:hAnsi="仿宋" w:eastAsia="仿宋" w:cs="仿宋"/>
          <w:bCs/>
          <w:color w:val="auto"/>
          <w:sz w:val="21"/>
          <w:szCs w:val="21"/>
        </w:rPr>
        <w:t>建设工程造价文件编制涉及的人员有哪些？</w:t>
      </w:r>
    </w:p>
    <w:p w14:paraId="7266D5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四、论述题</w:t>
      </w:r>
    </w:p>
    <w:p w14:paraId="66AA52B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因不可抗力事件导致的</w:t>
      </w:r>
      <w:r>
        <w:rPr>
          <w:rFonts w:hint="eastAsia" w:ascii="仿宋" w:hAnsi="仿宋" w:eastAsia="仿宋" w:cs="仿宋"/>
          <w:bCs/>
          <w:color w:val="auto"/>
          <w:sz w:val="21"/>
          <w:szCs w:val="21"/>
          <w:lang w:eastAsia="zh-CN"/>
        </w:rPr>
        <w:t>工程</w:t>
      </w:r>
      <w:r>
        <w:rPr>
          <w:rFonts w:hint="eastAsia" w:ascii="仿宋" w:hAnsi="仿宋" w:eastAsia="仿宋" w:cs="仿宋"/>
          <w:bCs/>
          <w:color w:val="auto"/>
          <w:sz w:val="21"/>
          <w:szCs w:val="21"/>
        </w:rPr>
        <w:t>损失费用，发、承包双方风险分担的原则是什么？</w:t>
      </w:r>
    </w:p>
    <w:p w14:paraId="0B1B6C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40" w:leftChars="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五、计算题</w:t>
      </w:r>
    </w:p>
    <w:p w14:paraId="77FB4DDA">
      <w:pPr>
        <w:pageBreakBefore w:val="0"/>
        <w:numPr>
          <w:ilvl w:val="0"/>
          <w:numId w:val="0"/>
        </w:numPr>
        <w:kinsoku/>
        <w:wordWrap/>
        <w:overflowPunct/>
        <w:topLinePunct w:val="0"/>
        <w:autoSpaceDE/>
        <w:autoSpaceDN/>
        <w:bidi w:val="0"/>
        <w:snapToGrid/>
        <w:spacing w:line="240" w:lineRule="auto"/>
        <w:ind w:firstLine="420" w:firstLineChars="200"/>
        <w:jc w:val="left"/>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某工程基础平面图、剖面图如图</w:t>
      </w: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所示（括号内为内墙基础尺寸）。已知：土壤类别为二类土，干土，人工挖土；</w:t>
      </w:r>
      <w:r>
        <w:rPr>
          <w:rFonts w:hint="eastAsia" w:ascii="仿宋" w:hAnsi="仿宋" w:eastAsia="仿宋" w:cs="仿宋"/>
          <w:color w:val="auto"/>
          <w:sz w:val="21"/>
          <w:szCs w:val="21"/>
        </w:rPr>
        <w:t>人工挖土二类土的放坡起点是1.2m，放坡系数为0.5，工作面宽0.3m。</w:t>
      </w:r>
      <w:r>
        <w:rPr>
          <w:rFonts w:hint="eastAsia" w:ascii="仿宋" w:hAnsi="仿宋" w:eastAsia="仿宋" w:cs="仿宋"/>
          <w:bCs/>
          <w:color w:val="auto"/>
          <w:sz w:val="21"/>
          <w:szCs w:val="21"/>
        </w:rPr>
        <w:t>试计算：平整场地、人工挖基础土方及混凝土</w:t>
      </w:r>
      <w:r>
        <w:rPr>
          <w:rFonts w:hint="eastAsia" w:ascii="仿宋" w:hAnsi="仿宋" w:eastAsia="仿宋" w:cs="仿宋"/>
          <w:bCs/>
          <w:color w:val="auto"/>
          <w:sz w:val="21"/>
          <w:szCs w:val="21"/>
          <w:lang w:eastAsia="zh-CN"/>
        </w:rPr>
        <w:t>基础</w:t>
      </w:r>
      <w:r>
        <w:rPr>
          <w:rFonts w:hint="eastAsia" w:ascii="仿宋" w:hAnsi="仿宋" w:eastAsia="仿宋" w:cs="仿宋"/>
          <w:bCs/>
          <w:color w:val="auto"/>
          <w:sz w:val="21"/>
          <w:szCs w:val="21"/>
        </w:rPr>
        <w:t>垫层的清单工程量。</w:t>
      </w:r>
    </w:p>
    <w:p w14:paraId="2B419218">
      <w:pPr>
        <w:pageBreakBefore w:val="0"/>
        <w:kinsoku/>
        <w:wordWrap/>
        <w:overflowPunct/>
        <w:topLinePunct w:val="0"/>
        <w:autoSpaceDE/>
        <w:autoSpaceDN/>
        <w:bidi w:val="0"/>
        <w:snapToGrid/>
        <w:spacing w:line="240" w:lineRule="auto"/>
        <w:jc w:val="left"/>
        <w:rPr>
          <w:rFonts w:hint="eastAsia" w:ascii="仿宋" w:hAnsi="仿宋" w:eastAsia="仿宋" w:cs="仿宋"/>
          <w:color w:val="auto"/>
          <w:sz w:val="21"/>
          <w:szCs w:val="21"/>
        </w:rPr>
      </w:pPr>
    </w:p>
    <w:p w14:paraId="4C1B489F">
      <w:pPr>
        <w:spacing w:line="240" w:lineRule="auto"/>
        <w:rPr>
          <w:rFonts w:hint="eastAsia" w:ascii="仿宋" w:hAnsi="仿宋" w:eastAsia="仿宋" w:cs="仿宋"/>
          <w:color w:val="auto"/>
          <w:sz w:val="21"/>
          <w:szCs w:val="21"/>
        </w:rPr>
      </w:pPr>
      <w:r>
        <w:rPr>
          <w:rFonts w:hint="eastAsia" w:ascii="仿宋" w:hAnsi="仿宋" w:eastAsia="仿宋" w:cs="仿宋"/>
          <w:color w:val="auto"/>
          <w:sz w:val="21"/>
          <w:szCs w:val="21"/>
        </w:rPr>
        <w:drawing>
          <wp:inline distT="0" distB="0" distL="114300" distR="114300">
            <wp:extent cx="5296535" cy="2654300"/>
            <wp:effectExtent l="0" t="0" r="1841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rcRect t="6779"/>
                    <a:stretch>
                      <a:fillRect/>
                    </a:stretch>
                  </pic:blipFill>
                  <pic:spPr>
                    <a:xfrm>
                      <a:off x="0" y="0"/>
                      <a:ext cx="5296535" cy="2654300"/>
                    </a:xfrm>
                    <a:prstGeom prst="rect">
                      <a:avLst/>
                    </a:prstGeom>
                    <a:noFill/>
                    <a:ln>
                      <a:noFill/>
                    </a:ln>
                  </pic:spPr>
                </pic:pic>
              </a:graphicData>
            </a:graphic>
          </wp:inline>
        </w:drawing>
      </w:r>
    </w:p>
    <w:p w14:paraId="7F1664E1">
      <w:pPr>
        <w:spacing w:line="240" w:lineRule="auto"/>
        <w:ind w:firstLine="420" w:firstLineChars="200"/>
        <w:jc w:val="center"/>
        <w:rPr>
          <w:rFonts w:hint="eastAsia" w:ascii="仿宋" w:hAnsi="仿宋" w:eastAsia="仿宋" w:cs="仿宋"/>
          <w:color w:val="00B0F0"/>
          <w:sz w:val="21"/>
          <w:szCs w:val="21"/>
          <w:lang w:val="en-US" w:eastAsia="zh-CN"/>
        </w:rPr>
      </w:pPr>
      <w:r>
        <w:rPr>
          <w:rFonts w:hint="eastAsia" w:ascii="仿宋" w:hAnsi="仿宋" w:eastAsia="仿宋" w:cs="仿宋"/>
          <w:b w:val="0"/>
          <w:bCs w:val="0"/>
          <w:color w:val="auto"/>
          <w:sz w:val="21"/>
          <w:szCs w:val="21"/>
        </w:rPr>
        <w:t>图</w:t>
      </w:r>
      <w:r>
        <w:rPr>
          <w:rFonts w:hint="eastAsia" w:ascii="仿宋" w:hAnsi="仿宋" w:eastAsia="仿宋" w:cs="仿宋"/>
          <w:b w:val="0"/>
          <w:bCs w:val="0"/>
          <w:color w:val="auto"/>
          <w:sz w:val="21"/>
          <w:szCs w:val="21"/>
          <w:lang w:val="en-US" w:eastAsia="zh-CN"/>
        </w:rPr>
        <w:t>1</w:t>
      </w:r>
      <w:r>
        <w:rPr>
          <w:rFonts w:hint="eastAsia" w:ascii="仿宋" w:hAnsi="仿宋" w:eastAsia="仿宋" w:cs="仿宋"/>
          <w:b w:val="0"/>
          <w:bCs w:val="0"/>
          <w:color w:val="auto"/>
          <w:sz w:val="21"/>
          <w:szCs w:val="21"/>
        </w:rPr>
        <w:t xml:space="preserve"> 基础平面图及剖面图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leftChars="0" w:firstLine="0" w:firstLineChars="0"/>
      </w:pPr>
      <w:rPr>
        <w:rFonts w:hint="eastAsia"/>
      </w:rPr>
    </w:lvl>
  </w:abstractNum>
  <w:abstractNum w:abstractNumId="1">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2">
    <w:nsid w:val="2193E21B"/>
    <w:multiLevelType w:val="singleLevel"/>
    <w:tmpl w:val="2193E21B"/>
    <w:lvl w:ilvl="0" w:tentative="0">
      <w:start w:val="4"/>
      <w:numFmt w:val="chineseCounting"/>
      <w:suff w:val="nothing"/>
      <w:lvlText w:val="（%1）"/>
      <w:lvlJc w:val="left"/>
      <w:rPr>
        <w:rFonts w:hint="eastAsia"/>
      </w:rPr>
    </w:lvl>
  </w:abstractNum>
  <w:abstractNum w:abstractNumId="3">
    <w:nsid w:val="3F410D9A"/>
    <w:multiLevelType w:val="singleLevel"/>
    <w:tmpl w:val="3F410D9A"/>
    <w:lvl w:ilvl="0" w:tentative="0">
      <w:start w:val="2"/>
      <w:numFmt w:val="chineseCounting"/>
      <w:suff w:val="nothing"/>
      <w:lvlText w:val="%1、"/>
      <w:lvlJc w:val="left"/>
      <w:pPr>
        <w:ind w:left="-62"/>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0207852"/>
    <w:rsid w:val="034C7A4F"/>
    <w:rsid w:val="03577DA5"/>
    <w:rsid w:val="03604B36"/>
    <w:rsid w:val="03E56DE9"/>
    <w:rsid w:val="03F86B1C"/>
    <w:rsid w:val="06712BB6"/>
    <w:rsid w:val="0884385E"/>
    <w:rsid w:val="08F31903"/>
    <w:rsid w:val="097E3F67"/>
    <w:rsid w:val="0B204BAA"/>
    <w:rsid w:val="0D92338E"/>
    <w:rsid w:val="0F957915"/>
    <w:rsid w:val="0FCD5301"/>
    <w:rsid w:val="1170719A"/>
    <w:rsid w:val="11916802"/>
    <w:rsid w:val="12037552"/>
    <w:rsid w:val="13632E3B"/>
    <w:rsid w:val="14F83E5A"/>
    <w:rsid w:val="15241D18"/>
    <w:rsid w:val="1695469E"/>
    <w:rsid w:val="16CC4E42"/>
    <w:rsid w:val="174F6F43"/>
    <w:rsid w:val="17566525"/>
    <w:rsid w:val="17D13AF8"/>
    <w:rsid w:val="194B6273"/>
    <w:rsid w:val="19876DE5"/>
    <w:rsid w:val="1B2E6E70"/>
    <w:rsid w:val="1D7E5E8C"/>
    <w:rsid w:val="1DF27B5F"/>
    <w:rsid w:val="216E7FC6"/>
    <w:rsid w:val="231D77DC"/>
    <w:rsid w:val="2419690F"/>
    <w:rsid w:val="267A2DBB"/>
    <w:rsid w:val="26B40B71"/>
    <w:rsid w:val="275A1718"/>
    <w:rsid w:val="290C6955"/>
    <w:rsid w:val="2B522706"/>
    <w:rsid w:val="2B6F5509"/>
    <w:rsid w:val="2DFB52D7"/>
    <w:rsid w:val="2F827A5E"/>
    <w:rsid w:val="31232B7B"/>
    <w:rsid w:val="3159738D"/>
    <w:rsid w:val="34FB612C"/>
    <w:rsid w:val="35156C7E"/>
    <w:rsid w:val="354A647F"/>
    <w:rsid w:val="35555B77"/>
    <w:rsid w:val="3EEB0A50"/>
    <w:rsid w:val="3F2938B0"/>
    <w:rsid w:val="410D73A4"/>
    <w:rsid w:val="41C9151C"/>
    <w:rsid w:val="41EC137A"/>
    <w:rsid w:val="43B53622"/>
    <w:rsid w:val="45093AB6"/>
    <w:rsid w:val="45CE4D82"/>
    <w:rsid w:val="462E3422"/>
    <w:rsid w:val="49261002"/>
    <w:rsid w:val="49311755"/>
    <w:rsid w:val="4AC62A9D"/>
    <w:rsid w:val="4BBC17AA"/>
    <w:rsid w:val="4E772300"/>
    <w:rsid w:val="508605D9"/>
    <w:rsid w:val="50AB2D92"/>
    <w:rsid w:val="52B23907"/>
    <w:rsid w:val="52CD24EF"/>
    <w:rsid w:val="52F85C23"/>
    <w:rsid w:val="54613836"/>
    <w:rsid w:val="56DB78D0"/>
    <w:rsid w:val="579B14B0"/>
    <w:rsid w:val="581A550C"/>
    <w:rsid w:val="58945331"/>
    <w:rsid w:val="5AEB3E5A"/>
    <w:rsid w:val="5B6A1223"/>
    <w:rsid w:val="5BA40CB8"/>
    <w:rsid w:val="5EDC06FA"/>
    <w:rsid w:val="5F9C5723"/>
    <w:rsid w:val="619D21E2"/>
    <w:rsid w:val="61B04E50"/>
    <w:rsid w:val="683055A2"/>
    <w:rsid w:val="692B6E54"/>
    <w:rsid w:val="69807E63"/>
    <w:rsid w:val="6CB86C9C"/>
    <w:rsid w:val="6D1A3261"/>
    <w:rsid w:val="6E2F3C06"/>
    <w:rsid w:val="6E5A6ED5"/>
    <w:rsid w:val="70374DA7"/>
    <w:rsid w:val="70B45E83"/>
    <w:rsid w:val="774F3472"/>
    <w:rsid w:val="79F55D65"/>
    <w:rsid w:val="7A0E5017"/>
    <w:rsid w:val="7BE97AEA"/>
    <w:rsid w:val="7C82445C"/>
    <w:rsid w:val="7D257E1F"/>
    <w:rsid w:val="7DDB09DB"/>
    <w:rsid w:val="7E374B3D"/>
    <w:rsid w:val="7E417769"/>
    <w:rsid w:val="7EEF3669"/>
    <w:rsid w:val="7F78540D"/>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5" w:lineRule="auto"/>
      <w:ind w:left="200" w:leftChars="200"/>
      <w:outlineLvl w:val="2"/>
    </w:pPr>
    <w:rPr>
      <w:b/>
      <w:bCs/>
      <w:sz w:val="28"/>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toc 2"/>
    <w:basedOn w:val="1"/>
    <w:next w:val="1"/>
    <w:semiHidden/>
    <w:qFormat/>
    <w:uiPriority w:val="0"/>
    <w:pPr>
      <w:ind w:left="420" w:leftChars="200"/>
    </w:pPr>
  </w:style>
  <w:style w:type="paragraph" w:styleId="6">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7681</Words>
  <Characters>7812</Characters>
  <Lines>0</Lines>
  <Paragraphs>0</Paragraphs>
  <TotalTime>0</TotalTime>
  <ScaleCrop>false</ScaleCrop>
  <LinksUpToDate>false</LinksUpToDate>
  <CharactersWithSpaces>7861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2024-10-27T07:52:47Z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E623EA0689A14E52980D37B20F5DFDC2</vt:lpwstr>
  </property>
</Properties>
</file>