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49C" w:rsidRDefault="00DB4FAC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附件3：实践考核大纲（模板）</w:t>
      </w:r>
    </w:p>
    <w:p w:rsidR="0063749C" w:rsidRDefault="0063749C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:rsidR="0063749C" w:rsidRDefault="0063749C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:rsidR="0063749C" w:rsidRDefault="0063749C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:rsidR="0063749C" w:rsidRDefault="00994B8B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设计素描</w:t>
      </w:r>
      <w:r w:rsidR="00895272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 xml:space="preserve"> </w:t>
      </w:r>
      <w:r w:rsidR="00DB4FAC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课程</w:t>
      </w:r>
    </w:p>
    <w:p w:rsidR="0063749C" w:rsidRDefault="0063749C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:rsidR="0063749C" w:rsidRDefault="00DB4FAC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:rsidR="0063749C" w:rsidRDefault="0063749C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:rsidR="0063749C" w:rsidRDefault="0063749C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63749C" w:rsidRDefault="0063749C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63749C" w:rsidRDefault="0063749C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895272" w:rsidRDefault="0089527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895272" w:rsidRDefault="0089527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63749C" w:rsidRDefault="0063749C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63749C" w:rsidRDefault="0063749C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63749C" w:rsidRDefault="00DB4FAC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lastRenderedPageBreak/>
        <w:t>I．课程性质与设置目的</w:t>
      </w:r>
    </w:p>
    <w:p w:rsidR="0063749C" w:rsidRDefault="0063749C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:rsidR="0063749C" w:rsidRDefault="00DB4FAC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:rsidR="0063749C" w:rsidRPr="00216A89" w:rsidRDefault="00216A89" w:rsidP="00216A89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21"/>
        </w:rPr>
      </w:pP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素描是一切造型的基础</w:t>
      </w:r>
      <w:r w:rsidRPr="00216A89">
        <w:rPr>
          <w:rFonts w:ascii="仿宋" w:eastAsia="仿宋" w:hAnsi="仿宋" w:cs="宋体"/>
          <w:color w:val="000000"/>
          <w:kern w:val="0"/>
          <w:sz w:val="32"/>
          <w:szCs w:val="21"/>
        </w:rPr>
        <w:t>，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设计素描是建立在传统素描</w:t>
      </w:r>
      <w:r w:rsidRPr="00216A89">
        <w:rPr>
          <w:rFonts w:ascii="仿宋" w:eastAsia="仿宋" w:hAnsi="仿宋" w:cs="宋体"/>
          <w:color w:val="000000"/>
          <w:kern w:val="0"/>
          <w:sz w:val="32"/>
          <w:szCs w:val="21"/>
        </w:rPr>
        <w:t>基础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之上</w:t>
      </w:r>
      <w:r w:rsidRPr="00216A89">
        <w:rPr>
          <w:rFonts w:ascii="仿宋" w:eastAsia="仿宋" w:hAnsi="仿宋" w:cs="宋体"/>
          <w:color w:val="000000"/>
          <w:kern w:val="0"/>
          <w:sz w:val="32"/>
          <w:szCs w:val="21"/>
        </w:rPr>
        <w:t>，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从模仿力</w:t>
      </w:r>
      <w:r w:rsidRPr="00216A89">
        <w:rPr>
          <w:rFonts w:ascii="仿宋" w:eastAsia="仿宋" w:hAnsi="仿宋" w:cs="宋体"/>
          <w:color w:val="000000"/>
          <w:kern w:val="0"/>
          <w:sz w:val="32"/>
          <w:szCs w:val="21"/>
        </w:rPr>
        <w:t>到创造力</w:t>
      </w:r>
      <w:r w:rsidR="00030617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必经</w:t>
      </w:r>
      <w:r w:rsidRPr="00216A89">
        <w:rPr>
          <w:rFonts w:ascii="仿宋" w:eastAsia="仿宋" w:hAnsi="仿宋" w:cs="宋体"/>
          <w:color w:val="000000"/>
          <w:kern w:val="0"/>
          <w:sz w:val="32"/>
          <w:szCs w:val="21"/>
        </w:rPr>
        <w:t>的桥梁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。</w:t>
      </w:r>
      <w:r w:rsidRPr="00216A89">
        <w:rPr>
          <w:rFonts w:ascii="仿宋" w:eastAsia="仿宋" w:hAnsi="仿宋" w:cs="宋体"/>
          <w:color w:val="000000"/>
          <w:kern w:val="0"/>
          <w:sz w:val="32"/>
          <w:szCs w:val="21"/>
        </w:rPr>
        <w:t>学习设计素描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可以熟练掌握绘画的基本技能和技巧，</w:t>
      </w:r>
      <w:r w:rsidR="00A97B9C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学会判断比例并在图纸中描绘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观察</w:t>
      </w:r>
      <w:bookmarkStart w:id="0" w:name="_GoBack"/>
      <w:bookmarkEnd w:id="0"/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结果，展示对深度、形式和空间的理解。该课程可以</w:t>
      </w:r>
      <w:r w:rsidRPr="00216A89">
        <w:rPr>
          <w:rFonts w:ascii="仿宋" w:eastAsia="仿宋" w:hAnsi="仿宋" w:cs="宋体"/>
          <w:color w:val="000000"/>
          <w:kern w:val="0"/>
          <w:sz w:val="32"/>
          <w:szCs w:val="21"/>
        </w:rPr>
        <w:t>很好的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提高学生的</w:t>
      </w:r>
      <w:r w:rsidR="00A97B9C"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基础造型能力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、</w:t>
      </w:r>
      <w:r w:rsidR="00A97B9C"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审美能力、</w:t>
      </w:r>
      <w:r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分析问题的能力</w:t>
      </w:r>
      <w:r w:rsidR="00A97B9C" w:rsidRPr="00216A89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和创造性思维能力</w:t>
      </w:r>
      <w:r w:rsidR="00A97B9C">
        <w:rPr>
          <w:rFonts w:ascii="仿宋" w:eastAsia="仿宋" w:hAnsi="仿宋" w:cs="宋体" w:hint="eastAsia"/>
          <w:color w:val="000000"/>
          <w:kern w:val="0"/>
          <w:sz w:val="32"/>
          <w:szCs w:val="21"/>
        </w:rPr>
        <w:t>。</w:t>
      </w:r>
    </w:p>
    <w:p w:rsidR="0063749C" w:rsidRDefault="0063749C">
      <w:pPr>
        <w:widowControl/>
        <w:ind w:right="90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:rsidR="0063749C" w:rsidRDefault="00DB4FAC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:rsidR="00EA6E5D" w:rsidRDefault="00EA6E5D" w:rsidP="00EA6E5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1.了解设计素描基本功能；</w:t>
      </w:r>
    </w:p>
    <w:p w:rsidR="00EA6E5D" w:rsidRDefault="00EA6E5D" w:rsidP="00EA6E5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2.懂得设计素描的各种表现</w:t>
      </w:r>
      <w:r w:rsidR="006D65C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原理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EA6E5D" w:rsidRDefault="00EA6E5D" w:rsidP="00EA6E5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3.掌握设计素描的表现</w:t>
      </w:r>
      <w:r w:rsidR="006D65C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技巧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与绘制方法；</w:t>
      </w:r>
    </w:p>
    <w:p w:rsidR="00EA6E5D" w:rsidRDefault="00EA6E5D" w:rsidP="00EA6E5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4.能够</w:t>
      </w:r>
      <w:r w:rsidR="00BB753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将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设计素描</w:t>
      </w:r>
      <w:r w:rsidR="00BB753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应用在</w:t>
      </w:r>
      <w:r w:rsidR="00BB7532">
        <w:rPr>
          <w:rFonts w:ascii="仿宋" w:eastAsia="仿宋" w:hAnsi="仿宋" w:cs="仿宋"/>
          <w:color w:val="000000"/>
          <w:kern w:val="0"/>
          <w:sz w:val="32"/>
          <w:szCs w:val="32"/>
        </w:rPr>
        <w:t>设计领域中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解决实际问题。</w:t>
      </w:r>
    </w:p>
    <w:p w:rsidR="00EA6E5D" w:rsidRDefault="00EA6E5D" w:rsidP="00EA6E5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63749C" w:rsidRDefault="00DB4FAC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:rsidR="00DB4FAC" w:rsidRDefault="00DB4FAC" w:rsidP="00DB4FAC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1.本课程为设计专业基础课程，后续课程为艺术设计专业的各门专业课；</w:t>
      </w:r>
    </w:p>
    <w:p w:rsidR="00DB4FAC" w:rsidRDefault="00DB4FAC" w:rsidP="00DB4FAC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2.本课程包括理论与实践两大部分：理论部分侧重于对设计</w:t>
      </w:r>
      <w:r w:rsidR="004E31F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的基本概念、</w:t>
      </w:r>
      <w:r w:rsidR="004E31F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功能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、基本元素和</w:t>
      </w:r>
      <w:r w:rsidR="00CF6A7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思想可视化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作初步了解；实践部分侧重于掌握设计</w:t>
      </w:r>
      <w:r w:rsidR="00CF6A7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</w:t>
      </w:r>
      <w:r w:rsidR="00CF6A7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技能与表现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训练；</w:t>
      </w:r>
    </w:p>
    <w:p w:rsidR="00DB4FAC" w:rsidRDefault="00DB4FAC" w:rsidP="00DB4FAC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3.本课程按照</w:t>
      </w:r>
      <w:r w:rsidR="006D65C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课题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驱动结合任务分解的模式组织教学，注重理论创新与实践训练的充分结合，将创新意识和创新能力培养作为训练的</w:t>
      </w:r>
      <w:r w:rsidR="006D65C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课题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和子任务，促进学生创新思维的建立和创新能力的提高；</w:t>
      </w:r>
    </w:p>
    <w:p w:rsidR="00DB4FAC" w:rsidRDefault="00DB4FAC" w:rsidP="00DB4FAC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4.本课程将设计</w:t>
      </w:r>
      <w:r w:rsidR="006D65C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的理论与具象、直观的设计</w:t>
      </w:r>
      <w:r w:rsidR="006D65C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图示、设计案例分析和教学</w:t>
      </w:r>
      <w:r w:rsidR="006D65C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范例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结合起来，增强了课程的艺术性和直观性，以提高学生的学习兴趣。</w:t>
      </w:r>
    </w:p>
    <w:p w:rsidR="0063749C" w:rsidRDefault="0063749C" w:rsidP="00A274C2">
      <w:pPr>
        <w:widowControl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</w:p>
    <w:p w:rsidR="0063749C" w:rsidRDefault="00DB4FAC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II．考试内容与考核目标</w:t>
      </w:r>
    </w:p>
    <w:p w:rsidR="0063749C" w:rsidRDefault="0063749C">
      <w:pPr>
        <w:widowControl/>
        <w:ind w:right="720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63749C" w:rsidRDefault="00DB4FAC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一、考核内容</w:t>
      </w:r>
    </w:p>
    <w:p w:rsidR="009C34ED" w:rsidRDefault="00AD3F74" w:rsidP="00A274C2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设计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中的</w:t>
      </w:r>
      <w:r w:rsidR="009C34ED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造型基础</w:t>
      </w:r>
      <w:r w:rsidR="009C34ED">
        <w:rPr>
          <w:rFonts w:ascii="仿宋" w:eastAsia="仿宋" w:hAnsi="仿宋" w:cs="仿宋"/>
          <w:color w:val="000000"/>
          <w:kern w:val="0"/>
          <w:sz w:val="32"/>
          <w:szCs w:val="32"/>
        </w:rPr>
        <w:t>、</w:t>
      </w:r>
      <w:r w:rsidR="009C34ED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技能表现、实际应用</w:t>
      </w:r>
      <w:r w:rsidR="00492CB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以及</w:t>
      </w:r>
      <w:r w:rsidR="00492CB0">
        <w:rPr>
          <w:rFonts w:ascii="仿宋" w:eastAsia="仿宋" w:hAnsi="仿宋" w:cs="仿宋"/>
          <w:color w:val="000000"/>
          <w:kern w:val="0"/>
          <w:sz w:val="32"/>
          <w:szCs w:val="32"/>
        </w:rPr>
        <w:t>审美素养。</w:t>
      </w:r>
    </w:p>
    <w:p w:rsidR="0063749C" w:rsidRDefault="00DB4FAC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:rsidR="00A274C2" w:rsidRDefault="00A274C2" w:rsidP="00BD32CB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1.设计</w:t>
      </w:r>
      <w:r w:rsidR="00A920BD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基本形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和点线面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形和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意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、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元素想象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等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基本功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与基本素质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BD32CB" w:rsidRDefault="00A274C2" w:rsidP="00A274C2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2.设计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中的线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描素描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、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线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面</w:t>
      </w:r>
      <w:r w:rsidR="00BD32C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 w:rsidR="00BD32CB">
        <w:rPr>
          <w:rFonts w:ascii="仿宋" w:eastAsia="仿宋" w:hAnsi="仿宋" w:cs="仿宋"/>
          <w:color w:val="000000"/>
          <w:kern w:val="0"/>
          <w:sz w:val="32"/>
          <w:szCs w:val="32"/>
        </w:rPr>
        <w:t>、</w:t>
      </w:r>
      <w:r w:rsid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明暗素描</w:t>
      </w:r>
      <w:r w:rsidR="004E62C9">
        <w:rPr>
          <w:rFonts w:ascii="仿宋" w:eastAsia="仿宋" w:hAnsi="仿宋" w:cs="仿宋"/>
          <w:color w:val="000000"/>
          <w:kern w:val="0"/>
          <w:sz w:val="32"/>
          <w:szCs w:val="32"/>
        </w:rPr>
        <w:t>、结构素描、</w:t>
      </w:r>
      <w:r w:rsid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速写</w:t>
      </w:r>
      <w:r w:rsidR="004E62C9">
        <w:rPr>
          <w:rFonts w:ascii="仿宋" w:eastAsia="仿宋" w:hAnsi="仿宋" w:cs="仿宋"/>
          <w:color w:val="000000"/>
          <w:kern w:val="0"/>
          <w:sz w:val="32"/>
          <w:szCs w:val="32"/>
        </w:rPr>
        <w:t>等</w:t>
      </w:r>
      <w:r w:rsid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技能表现</w:t>
      </w:r>
      <w:r w:rsidR="004E62C9">
        <w:rPr>
          <w:rFonts w:ascii="仿宋" w:eastAsia="仿宋" w:hAnsi="仿宋" w:cs="仿宋"/>
          <w:color w:val="000000"/>
          <w:kern w:val="0"/>
          <w:sz w:val="32"/>
          <w:szCs w:val="32"/>
        </w:rPr>
        <w:t>；</w:t>
      </w:r>
    </w:p>
    <w:p w:rsidR="0063749C" w:rsidRPr="004A69C3" w:rsidRDefault="00A274C2" w:rsidP="004A69C3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3.设计</w:t>
      </w:r>
      <w:r w:rsidR="004E62C9" w:rsidRP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素描中的</w:t>
      </w:r>
      <w:r w:rsid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形式与美感</w:t>
      </w:r>
      <w:r w:rsidR="004E62C9">
        <w:rPr>
          <w:rFonts w:ascii="仿宋" w:eastAsia="仿宋" w:hAnsi="仿宋" w:cs="仿宋"/>
          <w:color w:val="000000"/>
          <w:kern w:val="0"/>
          <w:sz w:val="32"/>
          <w:szCs w:val="32"/>
        </w:rPr>
        <w:t>、</w:t>
      </w:r>
      <w:r w:rsid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结构</w:t>
      </w:r>
      <w:r w:rsidR="004E62C9">
        <w:rPr>
          <w:rFonts w:ascii="仿宋" w:eastAsia="仿宋" w:hAnsi="仿宋" w:cs="仿宋"/>
          <w:color w:val="000000"/>
          <w:kern w:val="0"/>
          <w:sz w:val="32"/>
          <w:szCs w:val="32"/>
        </w:rPr>
        <w:t>、空间与透视</w:t>
      </w:r>
      <w:r w:rsid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4E62C9">
        <w:rPr>
          <w:rFonts w:ascii="仿宋" w:eastAsia="仿宋" w:hAnsi="仿宋" w:cs="仿宋"/>
          <w:color w:val="000000"/>
          <w:kern w:val="0"/>
          <w:sz w:val="32"/>
          <w:szCs w:val="32"/>
        </w:rPr>
        <w:t>草图与创意</w:t>
      </w:r>
      <w:r w:rsid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等实际应用</w:t>
      </w:r>
      <w:r w:rsidR="004E62C9">
        <w:rPr>
          <w:rFonts w:ascii="仿宋" w:eastAsia="仿宋" w:hAnsi="仿宋" w:cs="仿宋"/>
          <w:color w:val="000000"/>
          <w:kern w:val="0"/>
          <w:sz w:val="32"/>
          <w:szCs w:val="32"/>
        </w:rPr>
        <w:t>能力</w:t>
      </w:r>
      <w:r w:rsidR="004E62C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63749C" w:rsidRDefault="00DB4FAC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:rsidR="00A920BD" w:rsidRDefault="00A920BD" w:rsidP="00A920B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1.考前按要求准备考试工具与材料；</w:t>
      </w:r>
    </w:p>
    <w:p w:rsidR="00A920BD" w:rsidRDefault="00A920BD" w:rsidP="00A920B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2.考生按要求完成图形绘制和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表现；</w:t>
      </w:r>
    </w:p>
    <w:p w:rsidR="00A920BD" w:rsidRDefault="00A920BD" w:rsidP="00A920BD">
      <w:pPr>
        <w:widowControl/>
        <w:ind w:right="90" w:firstLineChars="200" w:firstLine="640"/>
        <w:jc w:val="left"/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3.试卷按要求标注题目内容并签名。</w:t>
      </w:r>
    </w:p>
    <w:p w:rsidR="0063749C" w:rsidRDefault="0063749C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:rsidR="0063749C" w:rsidRDefault="0063749C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:rsidR="0063749C" w:rsidRDefault="00DB4FAC">
      <w:pPr>
        <w:widowControl/>
        <w:ind w:right="720" w:firstLineChars="196" w:firstLine="470"/>
        <w:jc w:val="left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备注：</w:t>
      </w:r>
    </w:p>
    <w:p w:rsidR="0063749C" w:rsidRDefault="00DB4FAC">
      <w:pPr>
        <w:widowControl/>
        <w:numPr>
          <w:ilvl w:val="0"/>
          <w:numId w:val="1"/>
        </w:numPr>
        <w:ind w:right="720" w:firstLineChars="196" w:firstLine="470"/>
        <w:jc w:val="left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字体要求：（1）封面：华文中宋，初号，居中。（2）大标题，三号黑体加粗；小标题，三号仿宋加粗；正文，三号仿宋。</w:t>
      </w:r>
    </w:p>
    <w:p w:rsidR="0063749C" w:rsidRDefault="00DB4FAC">
      <w:pPr>
        <w:widowControl/>
        <w:numPr>
          <w:ilvl w:val="0"/>
          <w:numId w:val="1"/>
        </w:numPr>
        <w:ind w:right="720" w:firstLineChars="196" w:firstLine="470"/>
        <w:jc w:val="left"/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考核时间要求：2.5小时。</w:t>
      </w:r>
    </w:p>
    <w:sectPr w:rsidR="00637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ansoft Dotum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11575"/>
    <w:rsid w:val="00030617"/>
    <w:rsid w:val="00145ED3"/>
    <w:rsid w:val="00216A89"/>
    <w:rsid w:val="00412736"/>
    <w:rsid w:val="00492CB0"/>
    <w:rsid w:val="004A69C3"/>
    <w:rsid w:val="004E31F4"/>
    <w:rsid w:val="004E62C9"/>
    <w:rsid w:val="0059225E"/>
    <w:rsid w:val="0063749C"/>
    <w:rsid w:val="006D65C6"/>
    <w:rsid w:val="00895272"/>
    <w:rsid w:val="00994B8B"/>
    <w:rsid w:val="009C34ED"/>
    <w:rsid w:val="00A274C2"/>
    <w:rsid w:val="00A920BD"/>
    <w:rsid w:val="00A97B9C"/>
    <w:rsid w:val="00AD3F74"/>
    <w:rsid w:val="00BB7532"/>
    <w:rsid w:val="00BC457A"/>
    <w:rsid w:val="00BD32CB"/>
    <w:rsid w:val="00CF6A74"/>
    <w:rsid w:val="00DB4FAC"/>
    <w:rsid w:val="00E96B11"/>
    <w:rsid w:val="00EA6E5D"/>
    <w:rsid w:val="00EF4737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E3264D-D276-42D8-A796-34795A57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130</Words>
  <Characters>742</Characters>
  <Application>Microsoft Office Word</Application>
  <DocSecurity>0</DocSecurity>
  <Lines>6</Lines>
  <Paragraphs>1</Paragraphs>
  <ScaleCrop>false</ScaleCrop>
  <Company>MS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dcterms:created xsi:type="dcterms:W3CDTF">2022-04-28T15:08:00Z</dcterms:created>
  <dcterms:modified xsi:type="dcterms:W3CDTF">2022-04-29T16:01:00Z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